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6F" w:rsidRDefault="00654B6F" w:rsidP="00654B6F">
      <w:pPr>
        <w:jc w:val="right"/>
        <w:rPr>
          <w:b/>
          <w:bCs/>
          <w:rtl/>
        </w:rPr>
      </w:pPr>
      <w:r>
        <w:rPr>
          <w:rFonts w:hint="cs"/>
          <w:b/>
          <w:bCs/>
          <w:rtl/>
        </w:rPr>
        <w:t>פברואר 2019</w:t>
      </w:r>
    </w:p>
    <w:p w:rsidR="00654B6F" w:rsidRDefault="00654B6F" w:rsidP="00654B6F">
      <w:pPr>
        <w:rPr>
          <w:b/>
          <w:bCs/>
          <w:rtl/>
        </w:rPr>
      </w:pPr>
      <w:r>
        <w:rPr>
          <w:rFonts w:hint="cs"/>
          <w:b/>
          <w:bCs/>
          <w:rtl/>
        </w:rPr>
        <w:t xml:space="preserve">שלום לכולם, </w:t>
      </w:r>
    </w:p>
    <w:p w:rsidR="00654B6F" w:rsidRPr="00654B6F" w:rsidRDefault="00654B6F" w:rsidP="00654B6F">
      <w:r w:rsidRPr="00654B6F">
        <w:rPr>
          <w:rFonts w:hint="cs"/>
          <w:b/>
          <w:bCs/>
          <w:rtl/>
        </w:rPr>
        <w:t>המשרד לפיתוח הפריפריה, הנגב והגליל</w:t>
      </w:r>
      <w:r w:rsidRPr="00654B6F">
        <w:rPr>
          <w:rFonts w:hint="cs"/>
          <w:rtl/>
        </w:rPr>
        <w:t> פרסם תמיכה בנושא </w:t>
      </w:r>
      <w:r w:rsidRPr="00654B6F">
        <w:rPr>
          <w:rFonts w:hint="cs"/>
          <w:b/>
          <w:bCs/>
          <w:rtl/>
        </w:rPr>
        <w:t>נוהל סיוע לחברות למטרת עידוד תעסוקה איכותית בפריפריה החברתית, בנגב ובגליל.</w:t>
      </w:r>
    </w:p>
    <w:p w:rsidR="00654B6F" w:rsidRPr="00654B6F" w:rsidRDefault="00654B6F" w:rsidP="00654B6F">
      <w:r w:rsidRPr="00654B6F">
        <w:rPr>
          <w:rFonts w:hint="cs"/>
          <w:b/>
          <w:bCs/>
          <w:rtl/>
        </w:rPr>
        <w:t>המשרד מבקש במסגרת נוהל זה לעודד מקומות עבודה חדשים איכותיים (תעסוקה איכותית). הנוהל פונה לחברות המוכנות לקלוט עובדים חדשים לתעסוקה איכותית להגיש בקשות לקבלת סיוע מהמשרד. גובה הסיוע שיינתן לכל חברה והתנאים לסיוע יוגדרו בהמשך הנוהל.</w:t>
      </w:r>
      <w:r w:rsidRPr="00654B6F">
        <w:rPr>
          <w:rFonts w:hint="cs"/>
          <w:rtl/>
        </w:rPr>
        <w:t>  </w:t>
      </w:r>
    </w:p>
    <w:p w:rsidR="00654B6F" w:rsidRPr="00654B6F" w:rsidRDefault="00654B6F" w:rsidP="00654B6F">
      <w:pPr>
        <w:numPr>
          <w:ilvl w:val="0"/>
          <w:numId w:val="1"/>
        </w:numPr>
        <w:rPr>
          <w:rFonts w:hint="cs"/>
          <w:rtl/>
        </w:rPr>
      </w:pPr>
      <w:r w:rsidRPr="00654B6F">
        <w:rPr>
          <w:rFonts w:hint="cs"/>
          <w:rtl/>
        </w:rPr>
        <w:t>תאריך אחרון להגשת הבקשה:  </w:t>
      </w:r>
      <w:r w:rsidRPr="00654B6F">
        <w:rPr>
          <w:rFonts w:hint="cs"/>
          <w:b/>
          <w:bCs/>
          <w:rtl/>
        </w:rPr>
        <w:t>17/03/2019 בשעה 12:00</w:t>
      </w:r>
      <w:r w:rsidRPr="00654B6F">
        <w:rPr>
          <w:rFonts w:hint="cs"/>
          <w:rtl/>
        </w:rPr>
        <w:t>  </w:t>
      </w:r>
    </w:p>
    <w:p w:rsidR="00654B6F" w:rsidRPr="00654B6F" w:rsidRDefault="00654B6F" w:rsidP="00654B6F">
      <w:pPr>
        <w:numPr>
          <w:ilvl w:val="0"/>
          <w:numId w:val="1"/>
        </w:numPr>
        <w:rPr>
          <w:rFonts w:hint="cs"/>
          <w:rtl/>
        </w:rPr>
      </w:pPr>
      <w:r w:rsidRPr="00654B6F">
        <w:rPr>
          <w:rFonts w:hint="cs"/>
          <w:rtl/>
        </w:rPr>
        <w:t>תנאי סף להגשת הבקשה: </w:t>
      </w:r>
      <w:r w:rsidRPr="00654B6F">
        <w:rPr>
          <w:rFonts w:hint="cs"/>
          <w:b/>
          <w:bCs/>
          <w:rtl/>
        </w:rPr>
        <w:t>החברה ממוקמת באחד מיישובי הנגב, הגליל או הפריפריה החברתית או שבכוונתה לעבור לשם תוך 12 חודשים.</w:t>
      </w:r>
    </w:p>
    <w:p w:rsidR="00654B6F" w:rsidRPr="00654B6F" w:rsidRDefault="00654B6F" w:rsidP="00654B6F">
      <w:pPr>
        <w:numPr>
          <w:ilvl w:val="0"/>
          <w:numId w:val="1"/>
        </w:numPr>
        <w:rPr>
          <w:rFonts w:hint="cs"/>
          <w:rtl/>
        </w:rPr>
      </w:pPr>
      <w:r w:rsidRPr="00654B6F">
        <w:rPr>
          <w:rFonts w:hint="cs"/>
          <w:rtl/>
        </w:rPr>
        <w:t>איש הקשר: גב' מרב אורבך  |   </w:t>
      </w:r>
      <w:hyperlink r:id="rId5" w:tgtFrame="_blank" w:history="1">
        <w:r w:rsidRPr="00654B6F">
          <w:rPr>
            <w:rStyle w:val="Hyperlink"/>
            <w:rFonts w:hint="cs"/>
          </w:rPr>
          <w:t>meravo@png.gov.il</w:t>
        </w:r>
      </w:hyperlink>
      <w:r w:rsidRPr="00654B6F">
        <w:rPr>
          <w:rFonts w:hint="cs"/>
          <w:rtl/>
        </w:rPr>
        <w:t>  </w:t>
      </w:r>
    </w:p>
    <w:p w:rsidR="00D955B6" w:rsidRDefault="00654B6F" w:rsidP="00654B6F">
      <w:hyperlink r:id="rId6" w:tgtFrame="_blank" w:history="1">
        <w:r w:rsidRPr="00654B6F">
          <w:rPr>
            <w:rStyle w:val="Hyperlink"/>
            <w:rtl/>
          </w:rPr>
          <w:t xml:space="preserve">קישור לדף </w:t>
        </w:r>
        <w:bookmarkStart w:id="0" w:name="_GoBack"/>
        <w:bookmarkEnd w:id="0"/>
        <w:r w:rsidRPr="00654B6F">
          <w:rPr>
            <w:rStyle w:val="Hyperlink"/>
            <w:rtl/>
          </w:rPr>
          <w:t>ה</w:t>
        </w:r>
        <w:r w:rsidRPr="00654B6F">
          <w:rPr>
            <w:rStyle w:val="Hyperlink"/>
            <w:rtl/>
          </w:rPr>
          <w:t>תמיכה</w:t>
        </w:r>
      </w:hyperlink>
      <w:r w:rsidRPr="00654B6F">
        <w:rPr>
          <w:rtl/>
        </w:rPr>
        <w:t>  |  </w:t>
      </w:r>
      <w:hyperlink r:id="rId7" w:tgtFrame="_blank" w:history="1">
        <w:r w:rsidRPr="00654B6F">
          <w:rPr>
            <w:rStyle w:val="Hyperlink"/>
            <w:rtl/>
          </w:rPr>
          <w:t>קישור לקול הקורא</w:t>
        </w:r>
      </w:hyperlink>
    </w:p>
    <w:sectPr w:rsidR="00D955B6" w:rsidSect="00954C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CDC"/>
    <w:multiLevelType w:val="multilevel"/>
    <w:tmpl w:val="F13EA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6F"/>
    <w:rsid w:val="00654B6F"/>
    <w:rsid w:val="00954C97"/>
    <w:rsid w:val="00D95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1DC79-12A2-4038-89E0-55FC6038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54B6F"/>
    <w:rPr>
      <w:color w:val="0563C1" w:themeColor="hyperlink"/>
      <w:u w:val="single"/>
    </w:rPr>
  </w:style>
  <w:style w:type="character" w:styleId="FollowedHyperlink">
    <w:name w:val="FollowedHyperlink"/>
    <w:basedOn w:val="a0"/>
    <w:uiPriority w:val="99"/>
    <w:semiHidden/>
    <w:unhideWhenUsed/>
    <w:rsid w:val="00654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gev-galil.gov.il/mediacenter/tenders/documents/nohal3001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gev-galil.gov.il/MediaCenter/Tenders/Pages/nohal300119.aspx" TargetMode="External"/><Relationship Id="rId5" Type="http://schemas.openxmlformats.org/officeDocument/2006/relationships/hyperlink" Target="mailto:meravo@png.gov.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740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מתנ"ס</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מעברים-טל בן הרוש</dc:creator>
  <cp:keywords/>
  <dc:description/>
  <cp:lastModifiedBy>מעברים-טל בן הרוש</cp:lastModifiedBy>
  <cp:revision>1</cp:revision>
  <dcterms:created xsi:type="dcterms:W3CDTF">2019-02-10T06:57:00Z</dcterms:created>
  <dcterms:modified xsi:type="dcterms:W3CDTF">2019-02-10T07:00:00Z</dcterms:modified>
</cp:coreProperties>
</file>