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18" w:rsidRDefault="008C42C9" w:rsidP="008217A4">
      <w:pPr>
        <w:pStyle w:val="a7"/>
        <w:jc w:val="right"/>
        <w:rPr>
          <w:rtl/>
        </w:rPr>
      </w:pPr>
      <w:r>
        <w:rPr>
          <w:rtl/>
        </w:rPr>
        <w:tab/>
      </w:r>
      <w:r>
        <w:rPr>
          <w:rtl/>
        </w:rPr>
        <w:tab/>
      </w:r>
      <w:r>
        <w:rPr>
          <w:rtl/>
        </w:rPr>
        <w:tab/>
      </w:r>
      <w:r>
        <w:rPr>
          <w:rtl/>
        </w:rPr>
        <w:tab/>
      </w:r>
      <w:r w:rsidR="000E0AE9">
        <w:rPr>
          <w:rtl/>
        </w:rPr>
        <w:tab/>
      </w:r>
      <w:r w:rsidR="000E0AE9">
        <w:rPr>
          <w:rtl/>
        </w:rPr>
        <w:tab/>
      </w:r>
      <w:r w:rsidR="000E0AE9">
        <w:rPr>
          <w:rtl/>
        </w:rPr>
        <w:tab/>
      </w:r>
      <w:r w:rsidR="000E0AE9">
        <w:rPr>
          <w:rtl/>
        </w:rPr>
        <w:tab/>
      </w:r>
      <w:r w:rsidR="000E0AE9">
        <w:rPr>
          <w:rtl/>
        </w:rPr>
        <w:tab/>
      </w:r>
      <w:r w:rsidR="00E97B18">
        <w:rPr>
          <w:rFonts w:hint="eastAsia"/>
          <w:rtl/>
        </w:rPr>
        <w:t>‏</w:t>
      </w:r>
      <w:r w:rsidR="008217A4">
        <w:rPr>
          <w:rtl/>
        </w:rPr>
        <w:tab/>
      </w:r>
      <w:r w:rsidR="008217A4">
        <w:rPr>
          <w:rtl/>
        </w:rPr>
        <w:tab/>
      </w:r>
      <w:r w:rsidR="008217A4">
        <w:rPr>
          <w:rtl/>
        </w:rPr>
        <w:tab/>
      </w:r>
      <w:r w:rsidR="008217A4">
        <w:rPr>
          <w:rtl/>
        </w:rPr>
        <w:tab/>
      </w:r>
      <w:r w:rsidR="008217A4">
        <w:rPr>
          <w:rtl/>
        </w:rPr>
        <w:tab/>
      </w:r>
      <w:r w:rsidR="008217A4">
        <w:rPr>
          <w:rtl/>
        </w:rPr>
        <w:tab/>
      </w:r>
      <w:r w:rsidR="008217A4">
        <w:rPr>
          <w:rtl/>
        </w:rPr>
        <w:tab/>
      </w:r>
      <w:r w:rsidR="008217A4">
        <w:rPr>
          <w:rFonts w:hint="cs"/>
          <w:rtl/>
        </w:rPr>
        <w:t>‏כ</w:t>
      </w:r>
      <w:r w:rsidR="008217A4">
        <w:rPr>
          <w:rtl/>
        </w:rPr>
        <w:t>"</w:t>
      </w:r>
      <w:r w:rsidR="008217A4">
        <w:rPr>
          <w:rFonts w:hint="cs"/>
          <w:rtl/>
        </w:rPr>
        <w:t>ח</w:t>
      </w:r>
      <w:r w:rsidR="008217A4">
        <w:rPr>
          <w:rtl/>
        </w:rPr>
        <w:t xml:space="preserve"> </w:t>
      </w:r>
      <w:r w:rsidR="008217A4">
        <w:rPr>
          <w:rFonts w:hint="cs"/>
          <w:rtl/>
        </w:rPr>
        <w:t>אלול</w:t>
      </w:r>
      <w:r w:rsidR="008217A4">
        <w:rPr>
          <w:rtl/>
        </w:rPr>
        <w:t xml:space="preserve"> </w:t>
      </w:r>
      <w:r w:rsidR="008217A4">
        <w:rPr>
          <w:rFonts w:hint="cs"/>
          <w:rtl/>
        </w:rPr>
        <w:t>תשפ</w:t>
      </w:r>
      <w:r w:rsidR="008217A4">
        <w:rPr>
          <w:rtl/>
        </w:rPr>
        <w:t>"</w:t>
      </w:r>
      <w:r w:rsidR="008217A4">
        <w:rPr>
          <w:rFonts w:hint="cs"/>
          <w:rtl/>
        </w:rPr>
        <w:t>א</w:t>
      </w:r>
    </w:p>
    <w:p w:rsidR="008217A4" w:rsidRDefault="008217A4" w:rsidP="008217A4">
      <w:pPr>
        <w:pStyle w:val="a7"/>
        <w:jc w:val="right"/>
        <w:rPr>
          <w:rtl/>
        </w:rPr>
      </w:pPr>
      <w:r>
        <w:rPr>
          <w:rtl/>
        </w:rPr>
        <w:tab/>
      </w:r>
      <w:r>
        <w:rPr>
          <w:rtl/>
        </w:rPr>
        <w:tab/>
      </w:r>
      <w:r>
        <w:rPr>
          <w:rtl/>
        </w:rPr>
        <w:tab/>
      </w:r>
      <w:r>
        <w:rPr>
          <w:rtl/>
        </w:rPr>
        <w:tab/>
      </w:r>
      <w:r>
        <w:rPr>
          <w:rtl/>
        </w:rPr>
        <w:tab/>
      </w:r>
      <w:r>
        <w:rPr>
          <w:rtl/>
        </w:rPr>
        <w:tab/>
      </w:r>
      <w:r>
        <w:rPr>
          <w:rtl/>
        </w:rPr>
        <w:tab/>
      </w:r>
      <w:r>
        <w:rPr>
          <w:rFonts w:hint="cs"/>
          <w:rtl/>
        </w:rPr>
        <w:t>‏</w:t>
      </w:r>
      <w:r>
        <w:rPr>
          <w:rtl/>
        </w:rPr>
        <w:t xml:space="preserve">05 </w:t>
      </w:r>
      <w:r>
        <w:rPr>
          <w:rFonts w:hint="cs"/>
          <w:rtl/>
        </w:rPr>
        <w:t>ספטמבר</w:t>
      </w:r>
      <w:r>
        <w:rPr>
          <w:rtl/>
        </w:rPr>
        <w:t xml:space="preserve"> 2021</w:t>
      </w:r>
    </w:p>
    <w:p w:rsidR="008217A4" w:rsidRDefault="008217A4" w:rsidP="008217A4">
      <w:pPr>
        <w:pStyle w:val="a7"/>
        <w:jc w:val="right"/>
        <w:rPr>
          <w:rtl/>
        </w:rPr>
      </w:pPr>
    </w:p>
    <w:p w:rsidR="008C42C9" w:rsidRPr="000E11C6" w:rsidRDefault="008C42C9" w:rsidP="008C42C9">
      <w:pPr>
        <w:pStyle w:val="a7"/>
        <w:jc w:val="right"/>
        <w:rPr>
          <w:rtl/>
        </w:rPr>
      </w:pPr>
    </w:p>
    <w:p w:rsidR="00981A52" w:rsidRDefault="008C42C9" w:rsidP="008C42C9">
      <w:pPr>
        <w:jc w:val="center"/>
        <w:rPr>
          <w:rFonts w:asciiTheme="minorBidi" w:hAnsiTheme="minorBidi" w:cstheme="minorBidi"/>
          <w:b/>
          <w:bCs/>
          <w:sz w:val="28"/>
          <w:u w:val="single"/>
          <w:lang w:eastAsia="en-US"/>
        </w:rPr>
      </w:pPr>
      <w:r>
        <w:rPr>
          <w:rFonts w:asciiTheme="minorBidi" w:hAnsiTheme="minorBidi" w:cstheme="minorBidi" w:hint="cs"/>
          <w:b/>
          <w:bCs/>
          <w:sz w:val="28"/>
          <w:u w:val="single"/>
          <w:rtl/>
          <w:lang w:eastAsia="en-US"/>
        </w:rPr>
        <w:t xml:space="preserve">הארכה - </w:t>
      </w:r>
      <w:r w:rsidR="00981A52">
        <w:rPr>
          <w:rFonts w:asciiTheme="minorBidi" w:hAnsiTheme="minorBidi" w:cstheme="minorBidi"/>
          <w:b/>
          <w:bCs/>
          <w:sz w:val="28"/>
          <w:u w:val="single"/>
          <w:rtl/>
          <w:lang w:eastAsia="en-US"/>
        </w:rPr>
        <w:t xml:space="preserve">מכרז כ"א </w:t>
      </w:r>
      <w:r w:rsidR="00981A52">
        <w:rPr>
          <w:rFonts w:asciiTheme="minorBidi" w:hAnsiTheme="minorBidi" w:cstheme="minorBidi" w:hint="cs"/>
          <w:b/>
          <w:bCs/>
          <w:sz w:val="28"/>
          <w:u w:val="single"/>
          <w:rtl/>
          <w:lang w:eastAsia="en-US"/>
        </w:rPr>
        <w:t>26</w:t>
      </w:r>
      <w:r w:rsidR="00981A52">
        <w:rPr>
          <w:rFonts w:asciiTheme="minorBidi" w:hAnsiTheme="minorBidi" w:cstheme="minorBidi"/>
          <w:b/>
          <w:bCs/>
          <w:sz w:val="28"/>
          <w:u w:val="single"/>
          <w:rtl/>
          <w:lang w:eastAsia="en-US"/>
        </w:rPr>
        <w:t>/202</w:t>
      </w:r>
      <w:r w:rsidR="00981A52">
        <w:rPr>
          <w:rFonts w:asciiTheme="minorBidi" w:hAnsiTheme="minorBidi" w:cstheme="minorBidi" w:hint="cs"/>
          <w:b/>
          <w:bCs/>
          <w:sz w:val="28"/>
          <w:u w:val="single"/>
          <w:rtl/>
          <w:lang w:eastAsia="en-US"/>
        </w:rPr>
        <w:t>1</w:t>
      </w:r>
      <w:r w:rsidR="00981A52">
        <w:rPr>
          <w:rFonts w:asciiTheme="minorBidi" w:hAnsiTheme="minorBidi" w:cstheme="minorBidi"/>
          <w:b/>
          <w:bCs/>
          <w:sz w:val="28"/>
          <w:u w:val="single"/>
          <w:rtl/>
          <w:lang w:eastAsia="en-US"/>
        </w:rPr>
        <w:t xml:space="preserve"> - חיצוני – פסיכולוג</w:t>
      </w:r>
      <w:r w:rsidR="00981A52">
        <w:rPr>
          <w:rFonts w:asciiTheme="minorBidi" w:hAnsiTheme="minorBidi" w:cstheme="minorBidi" w:hint="cs"/>
          <w:b/>
          <w:bCs/>
          <w:sz w:val="28"/>
          <w:u w:val="single"/>
          <w:rtl/>
          <w:lang w:eastAsia="en-US"/>
        </w:rPr>
        <w:t xml:space="preserve">/ית </w:t>
      </w:r>
      <w:r w:rsidR="00981A52">
        <w:rPr>
          <w:rFonts w:asciiTheme="minorBidi" w:hAnsiTheme="minorBidi" w:cstheme="minorBidi"/>
          <w:b/>
          <w:bCs/>
          <w:sz w:val="28"/>
          <w:u w:val="single"/>
          <w:rtl/>
          <w:lang w:eastAsia="en-US"/>
        </w:rPr>
        <w:t>חינוכי</w:t>
      </w:r>
    </w:p>
    <w:p w:rsidR="00981A52" w:rsidRPr="008C42C9" w:rsidRDefault="00981A52" w:rsidP="00981A52">
      <w:pPr>
        <w:autoSpaceDE w:val="0"/>
        <w:autoSpaceDN w:val="0"/>
        <w:adjustRightInd w:val="0"/>
        <w:jc w:val="center"/>
        <w:rPr>
          <w:rFonts w:asciiTheme="minorBidi" w:hAnsiTheme="minorBidi" w:cstheme="minorBidi"/>
          <w:b/>
          <w:bCs/>
          <w:szCs w:val="24"/>
          <w:u w:val="single"/>
          <w:lang w:eastAsia="en-US"/>
        </w:rPr>
      </w:pPr>
    </w:p>
    <w:p w:rsidR="00212447" w:rsidRDefault="00212447" w:rsidP="00212447">
      <w:pPr>
        <w:rPr>
          <w:rFonts w:asciiTheme="minorBidi" w:hAnsiTheme="minorBidi" w:cstheme="minorBidi"/>
          <w:szCs w:val="24"/>
          <w:rtl/>
        </w:rPr>
      </w:pPr>
      <w:r>
        <w:rPr>
          <w:rFonts w:asciiTheme="minorBidi" w:hAnsiTheme="minorBidi" w:cstheme="minorBidi"/>
          <w:b/>
          <w:bCs/>
          <w:szCs w:val="24"/>
          <w:u w:val="single"/>
          <w:rtl/>
        </w:rPr>
        <w:t xml:space="preserve">היקפי משרה </w:t>
      </w:r>
      <w:r>
        <w:rPr>
          <w:rFonts w:asciiTheme="minorBidi" w:hAnsiTheme="minorBidi" w:cstheme="minorBidi" w:hint="cs"/>
          <w:szCs w:val="24"/>
          <w:rtl/>
        </w:rPr>
        <w:t>:</w:t>
      </w:r>
    </w:p>
    <w:p w:rsidR="00981A52" w:rsidRPr="00212447" w:rsidRDefault="00212447" w:rsidP="00212447">
      <w:pPr>
        <w:rPr>
          <w:rFonts w:asciiTheme="minorBidi" w:hAnsiTheme="minorBidi" w:cstheme="minorBidi"/>
          <w:szCs w:val="24"/>
          <w:rtl/>
        </w:rPr>
      </w:pPr>
      <w:r w:rsidRPr="00212447">
        <w:rPr>
          <w:rFonts w:asciiTheme="minorBidi" w:hAnsiTheme="minorBidi" w:cstheme="minorBidi"/>
          <w:szCs w:val="24"/>
          <w:rtl/>
        </w:rPr>
        <w:t>1. משרה מלאה</w:t>
      </w:r>
      <w:r w:rsidR="008C42C9" w:rsidRPr="00212447">
        <w:rPr>
          <w:rFonts w:asciiTheme="minorBidi" w:hAnsiTheme="minorBidi" w:cstheme="minorBidi"/>
          <w:szCs w:val="24"/>
          <w:rtl/>
        </w:rPr>
        <w:t xml:space="preserve">, </w:t>
      </w:r>
      <w:r w:rsidR="009F1A20" w:rsidRPr="00212447">
        <w:rPr>
          <w:rFonts w:asciiTheme="minorBidi" w:hAnsiTheme="minorBidi" w:cstheme="minorBidi"/>
          <w:szCs w:val="24"/>
          <w:rtl/>
        </w:rPr>
        <w:t xml:space="preserve">אפשרות לחלוקה התקן לשתי משרות חלקיות. </w:t>
      </w:r>
    </w:p>
    <w:p w:rsidR="00981A52" w:rsidRPr="00212447" w:rsidRDefault="00212447" w:rsidP="008C42C9">
      <w:pPr>
        <w:rPr>
          <w:rFonts w:asciiTheme="minorBidi" w:hAnsiTheme="minorBidi" w:cstheme="minorBidi"/>
          <w:szCs w:val="24"/>
          <w:rtl/>
        </w:rPr>
      </w:pPr>
      <w:r w:rsidRPr="00212447">
        <w:rPr>
          <w:rFonts w:asciiTheme="minorBidi" w:hAnsiTheme="minorBidi" w:cstheme="minorBidi"/>
          <w:szCs w:val="24"/>
          <w:rtl/>
        </w:rPr>
        <w:t>2</w:t>
      </w:r>
      <w:r>
        <w:rPr>
          <w:rFonts w:asciiTheme="minorBidi" w:hAnsiTheme="minorBidi" w:cstheme="minorBidi" w:hint="cs"/>
          <w:szCs w:val="24"/>
          <w:rtl/>
        </w:rPr>
        <w:t>.</w:t>
      </w:r>
      <w:r w:rsidRPr="00212447">
        <w:rPr>
          <w:rFonts w:asciiTheme="minorBidi" w:hAnsiTheme="minorBidi" w:cstheme="minorBidi"/>
          <w:szCs w:val="24"/>
          <w:rtl/>
        </w:rPr>
        <w:t xml:space="preserve"> </w:t>
      </w:r>
      <w:r w:rsidR="008C42C9" w:rsidRPr="00212447">
        <w:rPr>
          <w:rFonts w:asciiTheme="minorBidi" w:hAnsiTheme="minorBidi" w:cstheme="minorBidi"/>
          <w:szCs w:val="24"/>
          <w:rtl/>
        </w:rPr>
        <w:t>החלפה בחל"ד החל מדצמבר 2021, 85%.</w:t>
      </w:r>
    </w:p>
    <w:p w:rsidR="008C42C9" w:rsidRPr="00212447" w:rsidRDefault="008C42C9" w:rsidP="00981A52">
      <w:pPr>
        <w:rPr>
          <w:rFonts w:asciiTheme="minorBidi" w:hAnsiTheme="minorBidi" w:cstheme="minorBidi"/>
          <w:szCs w:val="24"/>
          <w:rtl/>
        </w:rPr>
      </w:pPr>
    </w:p>
    <w:p w:rsidR="00981A52" w:rsidRDefault="00981A52" w:rsidP="00981A52">
      <w:pPr>
        <w:rPr>
          <w:rFonts w:asciiTheme="minorBidi" w:hAnsiTheme="minorBidi" w:cstheme="minorBidi"/>
          <w:b/>
          <w:bCs/>
          <w:szCs w:val="24"/>
          <w:u w:val="single"/>
          <w:rtl/>
          <w:lang w:eastAsia="en-US"/>
        </w:rPr>
      </w:pPr>
      <w:r>
        <w:rPr>
          <w:rFonts w:asciiTheme="minorBidi" w:hAnsiTheme="minorBidi" w:cstheme="minorBidi"/>
          <w:b/>
          <w:bCs/>
          <w:szCs w:val="24"/>
          <w:u w:val="single"/>
          <w:rtl/>
          <w:lang w:eastAsia="en-US"/>
        </w:rPr>
        <w:t xml:space="preserve">תיאור התפקיד : </w:t>
      </w:r>
    </w:p>
    <w:p w:rsidR="00981A52" w:rsidRDefault="00981A52" w:rsidP="00981A52">
      <w:pPr>
        <w:autoSpaceDE w:val="0"/>
        <w:autoSpaceDN w:val="0"/>
        <w:adjustRightInd w:val="0"/>
        <w:rPr>
          <w:rFonts w:asciiTheme="minorBidi" w:hAnsiTheme="minorBidi" w:cstheme="minorBidi"/>
          <w:szCs w:val="24"/>
          <w:rtl/>
          <w:lang w:eastAsia="en-US"/>
        </w:rPr>
      </w:pPr>
      <w:r>
        <w:rPr>
          <w:rFonts w:asciiTheme="minorBidi" w:hAnsiTheme="minorBidi" w:cstheme="minorBidi"/>
          <w:szCs w:val="24"/>
          <w:rtl/>
          <w:lang w:eastAsia="en-US"/>
        </w:rPr>
        <w:t xml:space="preserve">מתן שירותים פסיכולוגים חינוכיים, מערכתיים ופרטניים במסגרות החינוך לילדים, למשפחות לצוותי החינוך וגורמים רלוונטיים , בשגרה ובחרום. במוסדות החינוך הרגיל והחינוך המיוחד.  ובכלל זה לילדים בסיכון.  </w:t>
      </w:r>
    </w:p>
    <w:p w:rsidR="00981A52" w:rsidRDefault="00981A52" w:rsidP="00981A52">
      <w:pPr>
        <w:autoSpaceDE w:val="0"/>
        <w:autoSpaceDN w:val="0"/>
        <w:adjustRightInd w:val="0"/>
        <w:rPr>
          <w:rFonts w:asciiTheme="minorBidi" w:hAnsiTheme="minorBidi" w:cstheme="minorBidi"/>
          <w:b/>
          <w:bCs/>
          <w:szCs w:val="24"/>
          <w:rtl/>
          <w:lang w:eastAsia="en-US"/>
        </w:rPr>
      </w:pPr>
    </w:p>
    <w:p w:rsidR="00981A52" w:rsidRDefault="00981A52" w:rsidP="00981A52">
      <w:pPr>
        <w:autoSpaceDE w:val="0"/>
        <w:autoSpaceDN w:val="0"/>
        <w:adjustRightInd w:val="0"/>
        <w:rPr>
          <w:rFonts w:asciiTheme="minorBidi" w:hAnsiTheme="minorBidi" w:cstheme="minorBidi"/>
          <w:b/>
          <w:bCs/>
          <w:szCs w:val="24"/>
          <w:u w:val="single"/>
          <w:rtl/>
          <w:lang w:eastAsia="en-US"/>
        </w:rPr>
      </w:pPr>
      <w:r>
        <w:rPr>
          <w:rFonts w:asciiTheme="minorBidi" w:hAnsiTheme="minorBidi" w:cstheme="minorBidi"/>
          <w:b/>
          <w:bCs/>
          <w:szCs w:val="24"/>
          <w:u w:val="single"/>
          <w:rtl/>
          <w:lang w:eastAsia="en-US"/>
        </w:rPr>
        <w:t>דרישות התפקיד:</w:t>
      </w:r>
    </w:p>
    <w:p w:rsidR="00981A52" w:rsidRDefault="00981A52" w:rsidP="00981A52">
      <w:pPr>
        <w:autoSpaceDE w:val="0"/>
        <w:autoSpaceDN w:val="0"/>
        <w:adjustRightInd w:val="0"/>
        <w:rPr>
          <w:rFonts w:asciiTheme="minorBidi" w:hAnsiTheme="minorBidi" w:cstheme="minorBidi"/>
          <w:b/>
          <w:bCs/>
          <w:szCs w:val="24"/>
          <w:u w:val="single"/>
          <w:rtl/>
          <w:lang w:eastAsia="en-US"/>
        </w:rPr>
      </w:pPr>
      <w:r>
        <w:rPr>
          <w:rFonts w:asciiTheme="minorBidi" w:hAnsiTheme="minorBidi" w:cstheme="minorBidi"/>
          <w:szCs w:val="24"/>
          <w:rtl/>
          <w:lang w:eastAsia="en-US"/>
        </w:rPr>
        <w:t xml:space="preserve">* תואר </w:t>
      </w:r>
      <w:r>
        <w:rPr>
          <w:rFonts w:asciiTheme="minorBidi" w:hAnsiTheme="minorBidi" w:cstheme="minorBidi"/>
          <w:szCs w:val="24"/>
          <w:lang w:eastAsia="en-US"/>
        </w:rPr>
        <w:t xml:space="preserve">M.A </w:t>
      </w:r>
      <w:r>
        <w:rPr>
          <w:rFonts w:asciiTheme="minorBidi" w:hAnsiTheme="minorBidi" w:cstheme="minorBidi"/>
          <w:szCs w:val="24"/>
          <w:rtl/>
          <w:lang w:eastAsia="en-US"/>
        </w:rPr>
        <w:t xml:space="preserve"> לפחות בפסיכולוגיה יישומית, עדיפות לבעלי תואר בפסיכולוגיה חינוכית או קלינית של הילד או בעל תואר ראשון בפסיכולוגיה או מדעי ההתנהגות, אשר השלים את כל חובת השמיעה לתואר שני בפסיכולוגיה יישומית (למעט תזה) או מי שנמצא במסלול ישיר </w:t>
      </w:r>
      <w:r w:rsidRPr="009F1A20">
        <w:rPr>
          <w:rFonts w:asciiTheme="minorBidi" w:hAnsiTheme="minorBidi" w:cstheme="minorBidi"/>
          <w:szCs w:val="24"/>
          <w:rtl/>
          <w:lang w:eastAsia="en-US"/>
        </w:rPr>
        <w:t xml:space="preserve">לדוקטורט </w:t>
      </w:r>
      <w:r w:rsidR="009F1A20" w:rsidRPr="009F1A20">
        <w:rPr>
          <w:rFonts w:asciiTheme="minorBidi" w:hAnsiTheme="minorBidi" w:cstheme="minorBidi" w:hint="cs"/>
          <w:szCs w:val="24"/>
          <w:rtl/>
          <w:lang w:eastAsia="en-US"/>
        </w:rPr>
        <w:t xml:space="preserve">אשר סיים  חובות לימוד </w:t>
      </w:r>
      <w:r>
        <w:rPr>
          <w:rFonts w:asciiTheme="minorBidi" w:hAnsiTheme="minorBidi" w:cstheme="minorBidi"/>
          <w:b/>
          <w:bCs/>
          <w:szCs w:val="24"/>
          <w:u w:val="single"/>
          <w:rtl/>
          <w:lang w:eastAsia="en-US"/>
        </w:rPr>
        <w:t xml:space="preserve">– חובה ! יש לצרף העתק התעודה לקורות החיים. לא תישקל מועמדתו של מי שלא יצרף העתק תעודות לקורות החיים.  </w:t>
      </w:r>
    </w:p>
    <w:p w:rsidR="00981A52" w:rsidRDefault="00981A52" w:rsidP="00981A52">
      <w:pPr>
        <w:autoSpaceDE w:val="0"/>
        <w:autoSpaceDN w:val="0"/>
        <w:adjustRightInd w:val="0"/>
        <w:rPr>
          <w:rFonts w:asciiTheme="minorBidi" w:hAnsiTheme="minorBidi" w:cstheme="minorBidi"/>
          <w:b/>
          <w:bCs/>
          <w:szCs w:val="24"/>
          <w:u w:val="single"/>
          <w:rtl/>
          <w:lang w:eastAsia="en-US"/>
        </w:rPr>
      </w:pPr>
    </w:p>
    <w:p w:rsidR="00981A52" w:rsidRDefault="00981A52" w:rsidP="00981A52">
      <w:pPr>
        <w:autoSpaceDE w:val="0"/>
        <w:autoSpaceDN w:val="0"/>
        <w:adjustRightInd w:val="0"/>
        <w:rPr>
          <w:rFonts w:asciiTheme="minorBidi" w:hAnsiTheme="minorBidi" w:cstheme="minorBidi"/>
          <w:b/>
          <w:bCs/>
          <w:szCs w:val="24"/>
          <w:u w:val="single"/>
          <w:rtl/>
          <w:lang w:eastAsia="en-US"/>
        </w:rPr>
      </w:pPr>
      <w:r>
        <w:rPr>
          <w:rFonts w:asciiTheme="minorBidi" w:hAnsiTheme="minorBidi" w:cstheme="minorBidi"/>
          <w:szCs w:val="24"/>
          <w:rtl/>
          <w:lang w:eastAsia="en-US"/>
        </w:rPr>
        <w:t xml:space="preserve">* רישום בפנקס הפסיכולוגים – </w:t>
      </w:r>
      <w:r>
        <w:rPr>
          <w:rFonts w:asciiTheme="minorBidi" w:hAnsiTheme="minorBidi" w:cstheme="minorBidi"/>
          <w:b/>
          <w:bCs/>
          <w:szCs w:val="24"/>
          <w:u w:val="single"/>
          <w:rtl/>
          <w:lang w:eastAsia="en-US"/>
        </w:rPr>
        <w:t xml:space="preserve">חובה ! (אלא אם מדובר על סטודנט)- יש לצרף את הרישום  לק"ח, לא תישקל מועמדתו של מי שלא יצרף העתק תעודות לקורות החיים.  </w:t>
      </w:r>
    </w:p>
    <w:p w:rsidR="00981A52" w:rsidRDefault="00981A52" w:rsidP="00981A52">
      <w:pPr>
        <w:autoSpaceDE w:val="0"/>
        <w:autoSpaceDN w:val="0"/>
        <w:adjustRightInd w:val="0"/>
        <w:rPr>
          <w:rFonts w:asciiTheme="minorBidi" w:hAnsiTheme="minorBidi" w:cstheme="minorBidi"/>
          <w:b/>
          <w:bCs/>
          <w:szCs w:val="24"/>
          <w:rtl/>
          <w:lang w:eastAsia="en-US"/>
        </w:rPr>
      </w:pPr>
    </w:p>
    <w:p w:rsidR="00981A52" w:rsidRDefault="00981A52" w:rsidP="00981A52">
      <w:pPr>
        <w:autoSpaceDE w:val="0"/>
        <w:autoSpaceDN w:val="0"/>
        <w:adjustRightInd w:val="0"/>
        <w:rPr>
          <w:rFonts w:asciiTheme="minorBidi" w:hAnsiTheme="minorBidi" w:cstheme="minorBidi"/>
          <w:b/>
          <w:bCs/>
          <w:szCs w:val="24"/>
          <w:rtl/>
          <w:lang w:eastAsia="en-US"/>
        </w:rPr>
      </w:pPr>
    </w:p>
    <w:p w:rsidR="00981A52" w:rsidRDefault="00981A52" w:rsidP="00981A52">
      <w:pPr>
        <w:autoSpaceDE w:val="0"/>
        <w:autoSpaceDN w:val="0"/>
        <w:adjustRightInd w:val="0"/>
        <w:rPr>
          <w:rFonts w:asciiTheme="minorBidi" w:hAnsiTheme="minorBidi" w:cstheme="minorBidi"/>
          <w:szCs w:val="24"/>
          <w:rtl/>
          <w:lang w:eastAsia="en-US"/>
        </w:rPr>
      </w:pPr>
      <w:r>
        <w:rPr>
          <w:rFonts w:asciiTheme="minorBidi" w:hAnsiTheme="minorBidi" w:cstheme="minorBidi"/>
          <w:b/>
          <w:bCs/>
          <w:szCs w:val="24"/>
          <w:rtl/>
          <w:lang w:eastAsia="en-US"/>
        </w:rPr>
        <w:t xml:space="preserve">* </w:t>
      </w:r>
      <w:r>
        <w:rPr>
          <w:rFonts w:asciiTheme="minorBidi" w:hAnsiTheme="minorBidi" w:cstheme="minorBidi"/>
          <w:szCs w:val="24"/>
          <w:rtl/>
          <w:lang w:eastAsia="en-US"/>
        </w:rPr>
        <w:t>עדיפות לבעלי ניסיון בעבודה במסגרות חינוכיות ובעבודה במסגרת שפ"ח.</w:t>
      </w:r>
    </w:p>
    <w:p w:rsidR="00981A52" w:rsidRDefault="00981A52" w:rsidP="00981A52">
      <w:pPr>
        <w:autoSpaceDE w:val="0"/>
        <w:autoSpaceDN w:val="0"/>
        <w:adjustRightInd w:val="0"/>
        <w:rPr>
          <w:rFonts w:asciiTheme="minorBidi" w:hAnsiTheme="minorBidi" w:cstheme="minorBidi"/>
          <w:szCs w:val="24"/>
          <w:rtl/>
          <w:lang w:eastAsia="en-US"/>
        </w:rPr>
      </w:pPr>
    </w:p>
    <w:p w:rsidR="00981A52" w:rsidRDefault="00981A52" w:rsidP="008C42C9">
      <w:pPr>
        <w:autoSpaceDE w:val="0"/>
        <w:autoSpaceDN w:val="0"/>
        <w:adjustRightInd w:val="0"/>
        <w:rPr>
          <w:rFonts w:asciiTheme="minorBidi" w:hAnsiTheme="minorBidi" w:cstheme="minorBidi"/>
          <w:szCs w:val="24"/>
          <w:rtl/>
          <w:lang w:eastAsia="en-US"/>
        </w:rPr>
      </w:pPr>
      <w:r>
        <w:rPr>
          <w:rFonts w:asciiTheme="minorBidi" w:hAnsiTheme="minorBidi" w:cstheme="minorBidi"/>
          <w:szCs w:val="24"/>
          <w:rtl/>
          <w:lang w:eastAsia="en-US"/>
        </w:rPr>
        <w:t xml:space="preserve">* שפות - עברית ברמה גבוהה ואנגלית ברמת קריאה של ספרות מקצועית. </w:t>
      </w:r>
      <w:r w:rsidR="008C42C9">
        <w:rPr>
          <w:rFonts w:asciiTheme="minorBidi" w:hAnsiTheme="minorBidi" w:cstheme="minorBidi" w:hint="cs"/>
          <w:szCs w:val="24"/>
          <w:rtl/>
          <w:lang w:eastAsia="en-US"/>
        </w:rPr>
        <w:t xml:space="preserve">למשרת מילוי המקום יתרון לבעלי שליטה בערבית.  </w:t>
      </w:r>
    </w:p>
    <w:p w:rsidR="00981A52" w:rsidRDefault="00981A52" w:rsidP="00981A52">
      <w:pPr>
        <w:autoSpaceDE w:val="0"/>
        <w:autoSpaceDN w:val="0"/>
        <w:adjustRightInd w:val="0"/>
        <w:rPr>
          <w:rFonts w:asciiTheme="minorBidi" w:hAnsiTheme="minorBidi" w:cstheme="minorBidi"/>
          <w:szCs w:val="24"/>
          <w:rtl/>
          <w:lang w:eastAsia="en-US"/>
        </w:rPr>
      </w:pPr>
      <w:r>
        <w:rPr>
          <w:rFonts w:asciiTheme="minorBidi" w:hAnsiTheme="minorBidi" w:cstheme="minorBidi"/>
          <w:szCs w:val="24"/>
          <w:rtl/>
          <w:lang w:eastAsia="en-US"/>
        </w:rPr>
        <w:t xml:space="preserve">  </w:t>
      </w:r>
      <w:r>
        <w:rPr>
          <w:rFonts w:asciiTheme="minorBidi" w:hAnsiTheme="minorBidi" w:cstheme="minorBidi"/>
          <w:b/>
          <w:bCs/>
          <w:szCs w:val="24"/>
          <w:u w:val="single"/>
          <w:rtl/>
          <w:lang w:eastAsia="en-US"/>
        </w:rPr>
        <w:t xml:space="preserve"> </w:t>
      </w:r>
    </w:p>
    <w:p w:rsidR="00981A52" w:rsidRDefault="00981A52" w:rsidP="00981A52">
      <w:pPr>
        <w:autoSpaceDE w:val="0"/>
        <w:autoSpaceDN w:val="0"/>
        <w:adjustRightInd w:val="0"/>
        <w:rPr>
          <w:rFonts w:asciiTheme="minorBidi" w:hAnsiTheme="minorBidi" w:cstheme="minorBidi"/>
          <w:szCs w:val="24"/>
          <w:rtl/>
          <w:lang w:eastAsia="en-US"/>
        </w:rPr>
      </w:pPr>
      <w:r>
        <w:rPr>
          <w:rFonts w:asciiTheme="minorBidi" w:hAnsiTheme="minorBidi" w:cstheme="minorBidi"/>
          <w:szCs w:val="24"/>
          <w:rtl/>
          <w:lang w:eastAsia="en-US"/>
        </w:rPr>
        <w:t xml:space="preserve">* נדרשת יכולת ניידות והגעה למסגרות החינוך ברחבי המועצה. </w:t>
      </w:r>
    </w:p>
    <w:p w:rsidR="00981A52" w:rsidRDefault="00981A52" w:rsidP="00981A52">
      <w:pPr>
        <w:autoSpaceDE w:val="0"/>
        <w:autoSpaceDN w:val="0"/>
        <w:adjustRightInd w:val="0"/>
        <w:rPr>
          <w:rFonts w:asciiTheme="minorBidi" w:hAnsiTheme="minorBidi" w:cstheme="minorBidi"/>
          <w:szCs w:val="24"/>
          <w:rtl/>
          <w:lang w:eastAsia="en-US"/>
        </w:rPr>
      </w:pPr>
    </w:p>
    <w:p w:rsidR="00981A52" w:rsidRDefault="00981A52" w:rsidP="00981A52">
      <w:pPr>
        <w:pStyle w:val="a3"/>
        <w:rPr>
          <w:rFonts w:asciiTheme="minorBidi" w:hAnsiTheme="minorBidi"/>
          <w:sz w:val="24"/>
          <w:szCs w:val="24"/>
          <w:rtl/>
          <w:lang w:eastAsia="he-IL"/>
        </w:rPr>
      </w:pPr>
      <w:r>
        <w:rPr>
          <w:rFonts w:asciiTheme="minorBidi" w:hAnsiTheme="minorBidi"/>
          <w:sz w:val="24"/>
          <w:szCs w:val="24"/>
          <w:rtl/>
        </w:rPr>
        <w:t>* יכולת להצגת אישור ממשטרת ישראל בגין העדר הרשעה בעבירות מין (בהתאם לחוק).</w:t>
      </w:r>
    </w:p>
    <w:p w:rsidR="00981A52" w:rsidRDefault="00981A52" w:rsidP="00981A52">
      <w:pPr>
        <w:autoSpaceDE w:val="0"/>
        <w:autoSpaceDN w:val="0"/>
        <w:adjustRightInd w:val="0"/>
        <w:ind w:left="720"/>
        <w:rPr>
          <w:rFonts w:asciiTheme="minorBidi" w:hAnsiTheme="minorBidi" w:cstheme="minorBidi"/>
          <w:szCs w:val="24"/>
          <w:rtl/>
          <w:lang w:eastAsia="en-US"/>
        </w:rPr>
      </w:pPr>
    </w:p>
    <w:p w:rsidR="009F5FD3" w:rsidRPr="005120DB" w:rsidRDefault="009F5FD3" w:rsidP="009F5FD3">
      <w:pPr>
        <w:pStyle w:val="a3"/>
        <w:tabs>
          <w:tab w:val="left" w:pos="720"/>
        </w:tabs>
        <w:rPr>
          <w:rFonts w:asciiTheme="minorBidi" w:hAnsiTheme="minorBidi"/>
        </w:rPr>
      </w:pPr>
      <w:r w:rsidRPr="005120DB">
        <w:rPr>
          <w:rFonts w:asciiTheme="minorBidi" w:hAnsiTheme="minorBidi"/>
          <w:rtl/>
        </w:rPr>
        <w:t xml:space="preserve">לצפייה במכרז והגשת מועמדות ניתן להיכנס לאתר מועצה אזורית מטה אשר – מכרזים. </w:t>
      </w:r>
    </w:p>
    <w:p w:rsidR="009F5FD3" w:rsidRDefault="009A6E86" w:rsidP="009A6E86">
      <w:pPr>
        <w:pStyle w:val="a3"/>
        <w:tabs>
          <w:tab w:val="left" w:pos="720"/>
        </w:tabs>
        <w:rPr>
          <w:rFonts w:asciiTheme="minorBidi" w:hAnsiTheme="minorBidi"/>
          <w:rtl/>
        </w:rPr>
      </w:pPr>
      <w:hyperlink r:id="rId8" w:history="1">
        <w:r w:rsidR="009F5FD3" w:rsidRPr="00592214">
          <w:rPr>
            <w:rStyle w:val="Hyperlink"/>
            <w:rFonts w:asciiTheme="minorBidi" w:hAnsiTheme="minorBidi"/>
          </w:rPr>
          <w:t>https://www.matte-asher-region.muni.il/he/bids/</w:t>
        </w:r>
      </w:hyperlink>
      <w:r w:rsidR="009F5FD3" w:rsidRPr="005120DB">
        <w:rPr>
          <w:rFonts w:asciiTheme="minorBidi" w:hAnsiTheme="minorBidi"/>
          <w:b/>
          <w:bCs/>
          <w:u w:val="single"/>
        </w:rPr>
        <w:t xml:space="preserve"> </w:t>
      </w:r>
      <w:r w:rsidR="009F5FD3" w:rsidRPr="005120DB">
        <w:rPr>
          <w:rFonts w:asciiTheme="minorBidi" w:hAnsiTheme="minorBidi"/>
          <w:b/>
          <w:bCs/>
          <w:u w:val="single"/>
          <w:rtl/>
        </w:rPr>
        <w:t xml:space="preserve"> </w:t>
      </w:r>
      <w:r w:rsidR="009F5FD3">
        <w:rPr>
          <w:rFonts w:asciiTheme="minorBidi" w:hAnsiTheme="minorBidi" w:hint="cs"/>
          <w:b/>
          <w:bCs/>
          <w:u w:val="single"/>
          <w:rtl/>
        </w:rPr>
        <w:t xml:space="preserve">הגשת מועמדות עד לתאריך </w:t>
      </w:r>
      <w:proofErr w:type="gramStart"/>
      <w:r w:rsidR="009F5FD3" w:rsidRPr="005120DB">
        <w:rPr>
          <w:rFonts w:asciiTheme="minorBidi" w:hAnsiTheme="minorBidi"/>
          <w:b/>
          <w:bCs/>
          <w:u w:val="single"/>
          <w:rtl/>
        </w:rPr>
        <w:t xml:space="preserve">– </w:t>
      </w:r>
      <w:r w:rsidR="009F5FD3">
        <w:rPr>
          <w:rFonts w:asciiTheme="minorBidi" w:hAnsiTheme="minorBidi" w:hint="cs"/>
          <w:b/>
          <w:bCs/>
          <w:u w:val="single"/>
          <w:rtl/>
        </w:rPr>
        <w:t xml:space="preserve"> </w:t>
      </w:r>
      <w:r>
        <w:rPr>
          <w:rFonts w:asciiTheme="minorBidi" w:hAnsiTheme="minorBidi" w:hint="cs"/>
          <w:b/>
          <w:bCs/>
          <w:u w:val="single"/>
          <w:rtl/>
        </w:rPr>
        <w:t>16</w:t>
      </w:r>
      <w:proofErr w:type="gramEnd"/>
      <w:r w:rsidR="00CD63DD">
        <w:rPr>
          <w:rFonts w:asciiTheme="minorBidi" w:hAnsiTheme="minorBidi" w:hint="cs"/>
          <w:b/>
          <w:bCs/>
          <w:u w:val="single"/>
          <w:rtl/>
        </w:rPr>
        <w:t>/</w:t>
      </w:r>
      <w:r>
        <w:rPr>
          <w:rFonts w:asciiTheme="minorBidi" w:hAnsiTheme="minorBidi" w:hint="cs"/>
          <w:b/>
          <w:bCs/>
          <w:u w:val="single"/>
          <w:rtl/>
        </w:rPr>
        <w:t>10</w:t>
      </w:r>
      <w:bookmarkStart w:id="0" w:name="_GoBack"/>
      <w:bookmarkEnd w:id="0"/>
      <w:r w:rsidR="00CD63DD">
        <w:rPr>
          <w:rFonts w:asciiTheme="minorBidi" w:hAnsiTheme="minorBidi" w:hint="cs"/>
          <w:b/>
          <w:bCs/>
          <w:u w:val="single"/>
          <w:rtl/>
        </w:rPr>
        <w:t>/21</w:t>
      </w:r>
      <w:r w:rsidR="009F5FD3">
        <w:rPr>
          <w:rFonts w:asciiTheme="minorBidi" w:hAnsiTheme="minorBidi" w:hint="cs"/>
          <w:b/>
          <w:bCs/>
          <w:u w:val="single"/>
          <w:rtl/>
        </w:rPr>
        <w:t xml:space="preserve">. </w:t>
      </w:r>
      <w:r w:rsidR="009F5FD3" w:rsidRPr="005120DB">
        <w:rPr>
          <w:rFonts w:asciiTheme="minorBidi" w:hAnsiTheme="minorBidi"/>
          <w:rtl/>
        </w:rPr>
        <w:t xml:space="preserve">מועמדים מתאימים בלבד יוזמנו לוועדת קבלה. </w:t>
      </w:r>
    </w:p>
    <w:p w:rsidR="009F5FD3" w:rsidRPr="001C0065" w:rsidRDefault="009F5FD3" w:rsidP="009F5FD3">
      <w:pPr>
        <w:pStyle w:val="a3"/>
        <w:tabs>
          <w:tab w:val="left" w:pos="720"/>
        </w:tabs>
        <w:rPr>
          <w:rFonts w:asciiTheme="minorBidi" w:hAnsiTheme="minorBidi"/>
          <w:rtl/>
        </w:rPr>
      </w:pPr>
    </w:p>
    <w:p w:rsidR="009F5FD3" w:rsidRPr="00A80BCF" w:rsidRDefault="009F5FD3" w:rsidP="009F5FD3">
      <w:pPr>
        <w:tabs>
          <w:tab w:val="center" w:pos="5726"/>
        </w:tabs>
        <w:jc w:val="center"/>
        <w:rPr>
          <w:rFonts w:asciiTheme="minorBidi" w:hAnsiTheme="minorBidi" w:cstheme="minorBidi"/>
          <w:sz w:val="22"/>
          <w:szCs w:val="22"/>
          <w:rtl/>
        </w:rPr>
      </w:pPr>
      <w:r w:rsidRPr="00A80BCF">
        <w:rPr>
          <w:rFonts w:asciiTheme="minorBidi" w:hAnsiTheme="minorBidi" w:cstheme="minorBidi"/>
          <w:sz w:val="22"/>
          <w:szCs w:val="22"/>
          <w:rtl/>
        </w:rPr>
        <w:t xml:space="preserve">                                                                                                   משה דוידוביץ</w:t>
      </w:r>
    </w:p>
    <w:p w:rsidR="009F5FD3" w:rsidRDefault="009F5FD3" w:rsidP="0014024D">
      <w:pPr>
        <w:tabs>
          <w:tab w:val="center" w:pos="5726"/>
        </w:tabs>
        <w:jc w:val="center"/>
        <w:rPr>
          <w:rFonts w:asciiTheme="minorBidi" w:hAnsiTheme="minorBidi" w:cstheme="minorBidi"/>
          <w:sz w:val="22"/>
          <w:szCs w:val="22"/>
          <w:rtl/>
        </w:rPr>
      </w:pPr>
      <w:r w:rsidRPr="00A80BCF">
        <w:rPr>
          <w:rFonts w:asciiTheme="minorBidi" w:hAnsiTheme="minorBidi" w:cstheme="minorBidi"/>
          <w:sz w:val="22"/>
          <w:szCs w:val="22"/>
          <w:rtl/>
        </w:rPr>
        <w:t xml:space="preserve">                                                                                                  ראש המועצה</w:t>
      </w:r>
    </w:p>
    <w:sectPr w:rsidR="009F5FD3" w:rsidSect="00786A8C">
      <w:headerReference w:type="default" r:id="rId9"/>
      <w:footerReference w:type="default" r:id="rId10"/>
      <w:pgSz w:w="11906" w:h="16838"/>
      <w:pgMar w:top="1440" w:right="1800" w:bottom="1134" w:left="1800" w:header="284" w:footer="119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D9" w:rsidRDefault="00B36BD9" w:rsidP="00A25C65">
      <w:r>
        <w:separator/>
      </w:r>
    </w:p>
  </w:endnote>
  <w:endnote w:type="continuationSeparator" w:id="0">
    <w:p w:rsidR="00B36BD9" w:rsidRDefault="00B36BD9" w:rsidP="00A2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8C" w:rsidRDefault="001232D8" w:rsidP="00786A8C">
    <w:pPr>
      <w:pStyle w:val="a7"/>
      <w:rPr>
        <w:sz w:val="24"/>
        <w:szCs w:val="24"/>
        <w:rtl/>
      </w:rPr>
    </w:pPr>
    <w:r>
      <w:rPr>
        <w:noProof/>
      </w:rPr>
      <w:drawing>
        <wp:anchor distT="0" distB="0" distL="114300" distR="114300" simplePos="0" relativeHeight="251659264" behindDoc="0" locked="0" layoutInCell="1" allowOverlap="1" wp14:anchorId="7A7547BA" wp14:editId="004D9C64">
          <wp:simplePos x="0" y="0"/>
          <wp:positionH relativeFrom="page">
            <wp:posOffset>-19685</wp:posOffset>
          </wp:positionH>
          <wp:positionV relativeFrom="page">
            <wp:posOffset>9773920</wp:posOffset>
          </wp:positionV>
          <wp:extent cx="7551420" cy="975360"/>
          <wp:effectExtent l="0" t="0" r="0"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חתית עמוד - נייר מכתבים.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975360"/>
                  </a:xfrm>
                  <a:prstGeom prst="rect">
                    <a:avLst/>
                  </a:prstGeom>
                </pic:spPr>
              </pic:pic>
            </a:graphicData>
          </a:graphic>
          <wp14:sizeRelH relativeFrom="margin">
            <wp14:pctWidth>0</wp14:pctWidth>
          </wp14:sizeRelH>
          <wp14:sizeRelV relativeFrom="margin">
            <wp14:pctHeight>0</wp14:pctHeight>
          </wp14:sizeRelV>
        </wp:anchor>
      </w:drawing>
    </w:r>
    <w:r w:rsidR="00786A8C">
      <w:rPr>
        <w:sz w:val="24"/>
        <w:szCs w:val="24"/>
        <w:rtl/>
      </w:rPr>
      <w:fldChar w:fldCharType="begin"/>
    </w:r>
    <w:r w:rsidR="00786A8C">
      <w:rPr>
        <w:sz w:val="24"/>
        <w:szCs w:val="24"/>
        <w:rtl/>
      </w:rPr>
      <w:instrText xml:space="preserve"> </w:instrText>
    </w:r>
    <w:r w:rsidR="00786A8C">
      <w:rPr>
        <w:rFonts w:hint="cs"/>
        <w:sz w:val="24"/>
        <w:szCs w:val="24"/>
      </w:rPr>
      <w:instrText>FILENAME  \p  \* MERGEFORMAT</w:instrText>
    </w:r>
    <w:r w:rsidR="00786A8C">
      <w:rPr>
        <w:sz w:val="24"/>
        <w:szCs w:val="24"/>
        <w:rtl/>
      </w:rPr>
      <w:instrText xml:space="preserve"> </w:instrText>
    </w:r>
    <w:r w:rsidR="00786A8C">
      <w:rPr>
        <w:sz w:val="24"/>
        <w:szCs w:val="24"/>
        <w:rtl/>
      </w:rPr>
      <w:fldChar w:fldCharType="separate"/>
    </w:r>
    <w:r w:rsidR="0014024D">
      <w:rPr>
        <w:noProof/>
        <w:sz w:val="24"/>
        <w:szCs w:val="24"/>
        <w:rtl/>
      </w:rPr>
      <w:t>\\</w:t>
    </w:r>
    <w:r w:rsidR="0014024D">
      <w:rPr>
        <w:noProof/>
        <w:sz w:val="24"/>
        <w:szCs w:val="24"/>
      </w:rPr>
      <w:t>MAHR\HR-docs</w:t>
    </w:r>
    <w:r w:rsidR="0014024D">
      <w:rPr>
        <w:noProof/>
        <w:sz w:val="24"/>
        <w:szCs w:val="24"/>
        <w:rtl/>
      </w:rPr>
      <w:t>\</w:t>
    </w:r>
    <w:r w:rsidR="0014024D">
      <w:rPr>
        <w:rFonts w:hint="cs"/>
        <w:noProof/>
        <w:sz w:val="24"/>
        <w:szCs w:val="24"/>
        <w:rtl/>
      </w:rPr>
      <w:t>משאבי</w:t>
    </w:r>
    <w:r w:rsidR="0014024D">
      <w:rPr>
        <w:noProof/>
        <w:sz w:val="24"/>
        <w:szCs w:val="24"/>
        <w:rtl/>
      </w:rPr>
      <w:t xml:space="preserve"> </w:t>
    </w:r>
    <w:r w:rsidR="0014024D">
      <w:rPr>
        <w:rFonts w:hint="cs"/>
        <w:noProof/>
        <w:sz w:val="24"/>
        <w:szCs w:val="24"/>
        <w:rtl/>
      </w:rPr>
      <w:t>אנוש</w:t>
    </w:r>
    <w:r w:rsidR="0014024D">
      <w:rPr>
        <w:noProof/>
        <w:sz w:val="24"/>
        <w:szCs w:val="24"/>
        <w:rtl/>
      </w:rPr>
      <w:t>\</w:t>
    </w:r>
    <w:r w:rsidR="0014024D">
      <w:rPr>
        <w:rFonts w:hint="cs"/>
        <w:noProof/>
        <w:sz w:val="24"/>
        <w:szCs w:val="24"/>
        <w:rtl/>
      </w:rPr>
      <w:t>גיוס</w:t>
    </w:r>
    <w:r w:rsidR="0014024D">
      <w:rPr>
        <w:noProof/>
        <w:sz w:val="24"/>
        <w:szCs w:val="24"/>
        <w:rtl/>
      </w:rPr>
      <w:t xml:space="preserve"> </w:t>
    </w:r>
    <w:r w:rsidR="0014024D">
      <w:rPr>
        <w:rFonts w:hint="cs"/>
        <w:noProof/>
        <w:sz w:val="24"/>
        <w:szCs w:val="24"/>
        <w:rtl/>
      </w:rPr>
      <w:t>עובדים</w:t>
    </w:r>
    <w:r w:rsidR="0014024D">
      <w:rPr>
        <w:noProof/>
        <w:sz w:val="24"/>
        <w:szCs w:val="24"/>
        <w:rtl/>
      </w:rPr>
      <w:t xml:space="preserve">\2021 </w:t>
    </w:r>
    <w:r w:rsidR="0014024D">
      <w:rPr>
        <w:rFonts w:hint="cs"/>
        <w:noProof/>
        <w:sz w:val="24"/>
        <w:szCs w:val="24"/>
        <w:rtl/>
      </w:rPr>
      <w:t>גיוס</w:t>
    </w:r>
    <w:r w:rsidR="0014024D">
      <w:rPr>
        <w:noProof/>
        <w:sz w:val="24"/>
        <w:szCs w:val="24"/>
        <w:rtl/>
      </w:rPr>
      <w:t xml:space="preserve"> </w:t>
    </w:r>
    <w:r w:rsidR="0014024D">
      <w:rPr>
        <w:rFonts w:hint="cs"/>
        <w:noProof/>
        <w:sz w:val="24"/>
        <w:szCs w:val="24"/>
        <w:rtl/>
      </w:rPr>
      <w:t>עובדים</w:t>
    </w:r>
    <w:r w:rsidR="0014024D">
      <w:rPr>
        <w:noProof/>
        <w:sz w:val="24"/>
        <w:szCs w:val="24"/>
        <w:rtl/>
      </w:rPr>
      <w:t>\</w:t>
    </w:r>
    <w:r w:rsidR="0014024D">
      <w:rPr>
        <w:rFonts w:hint="cs"/>
        <w:noProof/>
        <w:sz w:val="24"/>
        <w:szCs w:val="24"/>
        <w:rtl/>
      </w:rPr>
      <w:t>מכרז</w:t>
    </w:r>
    <w:r w:rsidR="0014024D">
      <w:rPr>
        <w:noProof/>
        <w:sz w:val="24"/>
        <w:szCs w:val="24"/>
        <w:rtl/>
      </w:rPr>
      <w:t xml:space="preserve"> 26 </w:t>
    </w:r>
    <w:r w:rsidR="0014024D">
      <w:rPr>
        <w:rFonts w:hint="cs"/>
        <w:noProof/>
        <w:sz w:val="24"/>
        <w:szCs w:val="24"/>
        <w:rtl/>
      </w:rPr>
      <w:t>פסיכולוגים</w:t>
    </w:r>
    <w:r w:rsidR="0014024D">
      <w:rPr>
        <w:noProof/>
        <w:sz w:val="24"/>
        <w:szCs w:val="24"/>
        <w:rtl/>
      </w:rPr>
      <w:t>\1324776.</w:t>
    </w:r>
    <w:r w:rsidR="0014024D">
      <w:rPr>
        <w:noProof/>
        <w:sz w:val="24"/>
        <w:szCs w:val="24"/>
      </w:rPr>
      <w:t>docx</w:t>
    </w:r>
    <w:r w:rsidR="00786A8C">
      <w:rPr>
        <w:sz w:val="24"/>
        <w:szCs w:val="24"/>
        <w:rtl/>
      </w:rPr>
      <w:fldChar w:fldCharType="end"/>
    </w:r>
  </w:p>
  <w:p w:rsidR="00A25C65" w:rsidRDefault="00A25C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D9" w:rsidRDefault="00B36BD9" w:rsidP="00A25C65">
      <w:r>
        <w:separator/>
      </w:r>
    </w:p>
  </w:footnote>
  <w:footnote w:type="continuationSeparator" w:id="0">
    <w:p w:rsidR="00B36BD9" w:rsidRDefault="00B36BD9" w:rsidP="00A25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A2" w:rsidRDefault="00A02DA2" w:rsidP="00A02DA2">
    <w:pPr>
      <w:pStyle w:val="a3"/>
      <w:jc w:val="center"/>
      <w:rPr>
        <w:rtl/>
      </w:rPr>
    </w:pPr>
    <w:r>
      <w:rPr>
        <w:noProof/>
      </w:rPr>
      <w:drawing>
        <wp:inline distT="0" distB="0" distL="0" distR="0" wp14:anchorId="2D14C36C" wp14:editId="1099E1BA">
          <wp:extent cx="1150620" cy="629933"/>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78" cy="630622"/>
                  </a:xfrm>
                  <a:prstGeom prst="rect">
                    <a:avLst/>
                  </a:prstGeom>
                  <a:noFill/>
                </pic:spPr>
              </pic:pic>
            </a:graphicData>
          </a:graphic>
        </wp:inline>
      </w:drawing>
    </w:r>
  </w:p>
  <w:p w:rsidR="00A02DA2" w:rsidRPr="00E63AB5" w:rsidRDefault="00A02DA2" w:rsidP="00A02DA2">
    <w:pPr>
      <w:pStyle w:val="a3"/>
      <w:jc w:val="center"/>
      <w:rPr>
        <w:sz w:val="20"/>
        <w:szCs w:val="20"/>
        <w:rtl/>
      </w:rPr>
    </w:pPr>
    <w:r w:rsidRPr="00E63AB5">
      <w:rPr>
        <w:rFonts w:hint="cs"/>
        <w:sz w:val="20"/>
        <w:szCs w:val="20"/>
        <w:rtl/>
      </w:rPr>
      <w:t>מועצה אזורית מטה אשר ד.נ. גליל מערבי, מיקוד 228000</w:t>
    </w:r>
  </w:p>
  <w:p w:rsidR="00A02DA2" w:rsidRPr="00E63AB5" w:rsidRDefault="00A02DA2" w:rsidP="00E63AB5">
    <w:pPr>
      <w:jc w:val="center"/>
      <w:rPr>
        <w:sz w:val="20"/>
        <w:rtl/>
      </w:rPr>
    </w:pPr>
    <w:r w:rsidRPr="00E63AB5">
      <w:rPr>
        <w:rFonts w:hint="cs"/>
        <w:b/>
        <w:bCs/>
        <w:sz w:val="18"/>
        <w:szCs w:val="18"/>
        <w:rtl/>
      </w:rPr>
      <w:t xml:space="preserve">משאבי אנוש </w:t>
    </w:r>
    <w:r w:rsidRPr="00E63AB5">
      <w:rPr>
        <w:rFonts w:hint="cs"/>
        <w:b/>
        <w:bCs/>
        <w:sz w:val="16"/>
        <w:szCs w:val="16"/>
        <w:rtl/>
      </w:rPr>
      <w:t xml:space="preserve">- </w:t>
    </w:r>
    <w:r w:rsidRPr="00E63AB5">
      <w:rPr>
        <w:sz w:val="16"/>
        <w:szCs w:val="18"/>
        <w:rtl/>
      </w:rPr>
      <w:t>טלפון</w:t>
    </w:r>
    <w:r w:rsidRPr="00E63AB5">
      <w:rPr>
        <w:sz w:val="20"/>
        <w:rtl/>
      </w:rPr>
      <w:t xml:space="preserve">: </w:t>
    </w:r>
    <w:r w:rsidRPr="00E63AB5">
      <w:rPr>
        <w:rFonts w:hAnsi="David"/>
        <w:sz w:val="20"/>
      </w:rPr>
      <w:t>04-9879405/</w:t>
    </w:r>
    <w:r w:rsidR="00E63AB5">
      <w:rPr>
        <w:rFonts w:hAnsi="David"/>
        <w:sz w:val="20"/>
      </w:rPr>
      <w:t>414/</w:t>
    </w:r>
    <w:r w:rsidRPr="00E63AB5">
      <w:rPr>
        <w:rFonts w:hAnsi="David"/>
        <w:sz w:val="20"/>
      </w:rPr>
      <w:t>620/764</w:t>
    </w:r>
    <w:r w:rsidRPr="00E63AB5">
      <w:rPr>
        <w:sz w:val="20"/>
        <w:rtl/>
      </w:rPr>
      <w:t xml:space="preserve"> </w:t>
    </w:r>
    <w:r w:rsidRPr="00E63AB5">
      <w:rPr>
        <w:sz w:val="16"/>
        <w:szCs w:val="18"/>
        <w:rtl/>
      </w:rPr>
      <w:t xml:space="preserve">פקס: </w:t>
    </w:r>
    <w:r w:rsidRPr="00E63AB5">
      <w:rPr>
        <w:rFonts w:hAnsi="David" w:hint="cs"/>
        <w:sz w:val="16"/>
        <w:szCs w:val="18"/>
        <w:rtl/>
      </w:rPr>
      <w:t>04-9879752</w:t>
    </w:r>
  </w:p>
  <w:p w:rsidR="00A02DA2" w:rsidRPr="00E63AB5" w:rsidRDefault="009A6E86" w:rsidP="00220466">
    <w:pPr>
      <w:bidi w:val="0"/>
      <w:jc w:val="center"/>
      <w:rPr>
        <w:sz w:val="18"/>
        <w:szCs w:val="18"/>
        <w:rtl/>
      </w:rPr>
    </w:pPr>
    <w:hyperlink r:id="rId2" w:history="1">
      <w:r w:rsidR="00A02DA2" w:rsidRPr="00E63AB5">
        <w:rPr>
          <w:rStyle w:val="Hyperlink"/>
          <w:color w:val="auto"/>
          <w:sz w:val="18"/>
          <w:szCs w:val="18"/>
          <w:u w:val="none"/>
        </w:rPr>
        <w:t xml:space="preserve">Hr_1@mta.org.il </w:t>
      </w:r>
      <w:r w:rsidR="00A02DA2" w:rsidRPr="00E63AB5">
        <w:rPr>
          <w:rStyle w:val="Hyperlink"/>
          <w:rFonts w:cs="Miriam"/>
          <w:color w:val="auto"/>
          <w:sz w:val="18"/>
          <w:szCs w:val="20"/>
          <w:u w:val="none"/>
        </w:rPr>
        <w:sym w:font="Symbol" w:char="F0B7"/>
      </w:r>
    </w:hyperlink>
    <w:r w:rsidR="00A02DA2" w:rsidRPr="00E63AB5">
      <w:rPr>
        <w:sz w:val="18"/>
        <w:szCs w:val="18"/>
      </w:rPr>
      <w:t xml:space="preserve"> </w:t>
    </w:r>
    <w:hyperlink r:id="rId3" w:history="1">
      <w:r w:rsidR="00A02DA2" w:rsidRPr="00E63AB5">
        <w:rPr>
          <w:rStyle w:val="Hyperlink"/>
          <w:color w:val="auto"/>
          <w:sz w:val="18"/>
          <w:szCs w:val="18"/>
          <w:u w:val="none"/>
        </w:rPr>
        <w:t>Hr_2@mta.org.il</w:t>
      </w:r>
    </w:hyperlink>
    <w:r w:rsidR="00A02DA2" w:rsidRPr="00E63AB5">
      <w:rPr>
        <w:sz w:val="18"/>
        <w:szCs w:val="18"/>
      </w:rPr>
      <w:t xml:space="preserve"> </w:t>
    </w:r>
    <w:r w:rsidR="00A02DA2" w:rsidRPr="00E63AB5">
      <w:rPr>
        <w:rFonts w:cs="Miriam"/>
        <w:sz w:val="18"/>
        <w:szCs w:val="20"/>
      </w:rPr>
      <w:sym w:font="Symbol" w:char="F0B7"/>
    </w:r>
    <w:r w:rsidR="00A02DA2" w:rsidRPr="00E63AB5">
      <w:rPr>
        <w:sz w:val="18"/>
        <w:szCs w:val="18"/>
      </w:rPr>
      <w:t xml:space="preserve">   </w:t>
    </w:r>
    <w:r w:rsidR="00220466">
      <w:rPr>
        <w:rFonts w:cs="Miriam"/>
        <w:sz w:val="18"/>
        <w:szCs w:val="20"/>
      </w:rPr>
      <w:t>hr_4</w:t>
    </w:r>
    <w:r w:rsidR="00A02DA2" w:rsidRPr="00E63AB5">
      <w:rPr>
        <w:sz w:val="18"/>
        <w:szCs w:val="18"/>
      </w:rPr>
      <w:t xml:space="preserve">@mta.org.il </w:t>
    </w:r>
    <w:r w:rsidR="00A02DA2" w:rsidRPr="00E63AB5">
      <w:rPr>
        <w:rFonts w:cs="Miriam"/>
        <w:sz w:val="18"/>
        <w:szCs w:val="20"/>
      </w:rPr>
      <w:sym w:font="Symbol" w:char="F0B7"/>
    </w:r>
    <w:r w:rsidR="00A02DA2" w:rsidRPr="00E63AB5">
      <w:rPr>
        <w:sz w:val="18"/>
        <w:szCs w:val="18"/>
      </w:rPr>
      <w:t xml:space="preserve"> hila@mta.org.il</w:t>
    </w:r>
  </w:p>
  <w:p w:rsidR="00A02DA2" w:rsidRPr="00E63AB5" w:rsidRDefault="00A02DA2" w:rsidP="00A02DA2">
    <w:pPr>
      <w:pStyle w:val="a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37327"/>
    <w:multiLevelType w:val="hybridMultilevel"/>
    <w:tmpl w:val="72801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D9"/>
    <w:rsid w:val="000E0AE9"/>
    <w:rsid w:val="000E11C6"/>
    <w:rsid w:val="001232D8"/>
    <w:rsid w:val="0014024D"/>
    <w:rsid w:val="00152130"/>
    <w:rsid w:val="001B4E48"/>
    <w:rsid w:val="00212447"/>
    <w:rsid w:val="00220466"/>
    <w:rsid w:val="003128E2"/>
    <w:rsid w:val="00340A81"/>
    <w:rsid w:val="004A26F0"/>
    <w:rsid w:val="00502926"/>
    <w:rsid w:val="005B1B3A"/>
    <w:rsid w:val="00786A8C"/>
    <w:rsid w:val="007D7A37"/>
    <w:rsid w:val="008028AD"/>
    <w:rsid w:val="008217A4"/>
    <w:rsid w:val="008C42C9"/>
    <w:rsid w:val="00927654"/>
    <w:rsid w:val="00967BA3"/>
    <w:rsid w:val="00981A52"/>
    <w:rsid w:val="009A6E86"/>
    <w:rsid w:val="009F1A20"/>
    <w:rsid w:val="009F5FD3"/>
    <w:rsid w:val="00A02DA2"/>
    <w:rsid w:val="00A25C65"/>
    <w:rsid w:val="00A37BF2"/>
    <w:rsid w:val="00B36BD9"/>
    <w:rsid w:val="00B75CD4"/>
    <w:rsid w:val="00C754F2"/>
    <w:rsid w:val="00CC1A97"/>
    <w:rsid w:val="00CD63DD"/>
    <w:rsid w:val="00CE79B5"/>
    <w:rsid w:val="00CF763B"/>
    <w:rsid w:val="00E63AB5"/>
    <w:rsid w:val="00E97B18"/>
    <w:rsid w:val="00F614E0"/>
    <w:rsid w:val="00FB62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52"/>
    <w:pPr>
      <w:bidi/>
      <w:spacing w:after="0" w:line="240" w:lineRule="auto"/>
    </w:pPr>
    <w:rPr>
      <w:rFonts w:ascii="Times New Roman" w:eastAsia="Times New Roman" w:hAnsi="Times New Roman" w:cs="David"/>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5C65"/>
    <w:pPr>
      <w:tabs>
        <w:tab w:val="center" w:pos="4153"/>
        <w:tab w:val="right" w:pos="8306"/>
      </w:tabs>
    </w:pPr>
    <w:rPr>
      <w:rFonts w:asciiTheme="minorHAnsi" w:eastAsiaTheme="minorHAnsi" w:hAnsiTheme="minorHAnsi" w:cstheme="minorBidi"/>
      <w:sz w:val="22"/>
      <w:szCs w:val="22"/>
      <w:lang w:eastAsia="en-US"/>
    </w:rPr>
  </w:style>
  <w:style w:type="character" w:customStyle="1" w:styleId="a4">
    <w:name w:val="כותרת עליונה תו"/>
    <w:basedOn w:val="a0"/>
    <w:link w:val="a3"/>
    <w:rsid w:val="00A25C65"/>
  </w:style>
  <w:style w:type="paragraph" w:styleId="a5">
    <w:name w:val="footer"/>
    <w:basedOn w:val="a"/>
    <w:link w:val="a6"/>
    <w:uiPriority w:val="99"/>
    <w:unhideWhenUsed/>
    <w:rsid w:val="00A25C65"/>
    <w:pPr>
      <w:tabs>
        <w:tab w:val="center" w:pos="4153"/>
        <w:tab w:val="right" w:pos="8306"/>
      </w:tabs>
    </w:pPr>
    <w:rPr>
      <w:rFonts w:asciiTheme="minorHAnsi" w:eastAsiaTheme="minorHAnsi" w:hAnsiTheme="minorHAnsi" w:cstheme="minorBidi"/>
      <w:sz w:val="22"/>
      <w:szCs w:val="22"/>
      <w:lang w:eastAsia="en-US"/>
    </w:rPr>
  </w:style>
  <w:style w:type="character" w:customStyle="1" w:styleId="a6">
    <w:name w:val="כותרת תחתונה תו"/>
    <w:basedOn w:val="a0"/>
    <w:link w:val="a5"/>
    <w:uiPriority w:val="99"/>
    <w:rsid w:val="00A25C65"/>
  </w:style>
  <w:style w:type="paragraph" w:styleId="a7">
    <w:name w:val="No Spacing"/>
    <w:uiPriority w:val="1"/>
    <w:qFormat/>
    <w:rsid w:val="00927654"/>
    <w:pPr>
      <w:bidi/>
      <w:spacing w:after="0" w:line="240" w:lineRule="auto"/>
    </w:pPr>
  </w:style>
  <w:style w:type="paragraph" w:styleId="a8">
    <w:name w:val="Balloon Text"/>
    <w:basedOn w:val="a"/>
    <w:link w:val="a9"/>
    <w:uiPriority w:val="99"/>
    <w:semiHidden/>
    <w:unhideWhenUsed/>
    <w:rsid w:val="00A02DA2"/>
    <w:rPr>
      <w:rFonts w:ascii="Tahoma" w:eastAsiaTheme="minorHAnsi" w:hAnsi="Tahoma" w:cs="Tahoma"/>
      <w:sz w:val="16"/>
      <w:szCs w:val="16"/>
      <w:lang w:eastAsia="en-US"/>
    </w:rPr>
  </w:style>
  <w:style w:type="character" w:customStyle="1" w:styleId="a9">
    <w:name w:val="טקסט בלונים תו"/>
    <w:basedOn w:val="a0"/>
    <w:link w:val="a8"/>
    <w:uiPriority w:val="99"/>
    <w:semiHidden/>
    <w:rsid w:val="00A02DA2"/>
    <w:rPr>
      <w:rFonts w:ascii="Tahoma" w:hAnsi="Tahoma" w:cs="Tahoma"/>
      <w:sz w:val="16"/>
      <w:szCs w:val="16"/>
    </w:rPr>
  </w:style>
  <w:style w:type="character" w:styleId="Hyperlink">
    <w:name w:val="Hyperlink"/>
    <w:basedOn w:val="a0"/>
    <w:unhideWhenUsed/>
    <w:rsid w:val="00A02DA2"/>
    <w:rPr>
      <w:color w:val="0563C1" w:themeColor="hyperlink"/>
      <w:u w:val="single"/>
    </w:rPr>
  </w:style>
  <w:style w:type="paragraph" w:styleId="aa">
    <w:name w:val="List Paragraph"/>
    <w:basedOn w:val="a"/>
    <w:uiPriority w:val="34"/>
    <w:qFormat/>
    <w:rsid w:val="00A02DA2"/>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52"/>
    <w:pPr>
      <w:bidi/>
      <w:spacing w:after="0" w:line="240" w:lineRule="auto"/>
    </w:pPr>
    <w:rPr>
      <w:rFonts w:ascii="Times New Roman" w:eastAsia="Times New Roman" w:hAnsi="Times New Roman" w:cs="David"/>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5C65"/>
    <w:pPr>
      <w:tabs>
        <w:tab w:val="center" w:pos="4153"/>
        <w:tab w:val="right" w:pos="8306"/>
      </w:tabs>
    </w:pPr>
    <w:rPr>
      <w:rFonts w:asciiTheme="minorHAnsi" w:eastAsiaTheme="minorHAnsi" w:hAnsiTheme="minorHAnsi" w:cstheme="minorBidi"/>
      <w:sz w:val="22"/>
      <w:szCs w:val="22"/>
      <w:lang w:eastAsia="en-US"/>
    </w:rPr>
  </w:style>
  <w:style w:type="character" w:customStyle="1" w:styleId="a4">
    <w:name w:val="כותרת עליונה תו"/>
    <w:basedOn w:val="a0"/>
    <w:link w:val="a3"/>
    <w:rsid w:val="00A25C65"/>
  </w:style>
  <w:style w:type="paragraph" w:styleId="a5">
    <w:name w:val="footer"/>
    <w:basedOn w:val="a"/>
    <w:link w:val="a6"/>
    <w:uiPriority w:val="99"/>
    <w:unhideWhenUsed/>
    <w:rsid w:val="00A25C65"/>
    <w:pPr>
      <w:tabs>
        <w:tab w:val="center" w:pos="4153"/>
        <w:tab w:val="right" w:pos="8306"/>
      </w:tabs>
    </w:pPr>
    <w:rPr>
      <w:rFonts w:asciiTheme="minorHAnsi" w:eastAsiaTheme="minorHAnsi" w:hAnsiTheme="minorHAnsi" w:cstheme="minorBidi"/>
      <w:sz w:val="22"/>
      <w:szCs w:val="22"/>
      <w:lang w:eastAsia="en-US"/>
    </w:rPr>
  </w:style>
  <w:style w:type="character" w:customStyle="1" w:styleId="a6">
    <w:name w:val="כותרת תחתונה תו"/>
    <w:basedOn w:val="a0"/>
    <w:link w:val="a5"/>
    <w:uiPriority w:val="99"/>
    <w:rsid w:val="00A25C65"/>
  </w:style>
  <w:style w:type="paragraph" w:styleId="a7">
    <w:name w:val="No Spacing"/>
    <w:uiPriority w:val="1"/>
    <w:qFormat/>
    <w:rsid w:val="00927654"/>
    <w:pPr>
      <w:bidi/>
      <w:spacing w:after="0" w:line="240" w:lineRule="auto"/>
    </w:pPr>
  </w:style>
  <w:style w:type="paragraph" w:styleId="a8">
    <w:name w:val="Balloon Text"/>
    <w:basedOn w:val="a"/>
    <w:link w:val="a9"/>
    <w:uiPriority w:val="99"/>
    <w:semiHidden/>
    <w:unhideWhenUsed/>
    <w:rsid w:val="00A02DA2"/>
    <w:rPr>
      <w:rFonts w:ascii="Tahoma" w:eastAsiaTheme="minorHAnsi" w:hAnsi="Tahoma" w:cs="Tahoma"/>
      <w:sz w:val="16"/>
      <w:szCs w:val="16"/>
      <w:lang w:eastAsia="en-US"/>
    </w:rPr>
  </w:style>
  <w:style w:type="character" w:customStyle="1" w:styleId="a9">
    <w:name w:val="טקסט בלונים תו"/>
    <w:basedOn w:val="a0"/>
    <w:link w:val="a8"/>
    <w:uiPriority w:val="99"/>
    <w:semiHidden/>
    <w:rsid w:val="00A02DA2"/>
    <w:rPr>
      <w:rFonts w:ascii="Tahoma" w:hAnsi="Tahoma" w:cs="Tahoma"/>
      <w:sz w:val="16"/>
      <w:szCs w:val="16"/>
    </w:rPr>
  </w:style>
  <w:style w:type="character" w:styleId="Hyperlink">
    <w:name w:val="Hyperlink"/>
    <w:basedOn w:val="a0"/>
    <w:unhideWhenUsed/>
    <w:rsid w:val="00A02DA2"/>
    <w:rPr>
      <w:color w:val="0563C1" w:themeColor="hyperlink"/>
      <w:u w:val="single"/>
    </w:rPr>
  </w:style>
  <w:style w:type="paragraph" w:styleId="aa">
    <w:name w:val="List Paragraph"/>
    <w:basedOn w:val="a"/>
    <w:uiPriority w:val="34"/>
    <w:qFormat/>
    <w:rsid w:val="00A02D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te-asher-region.muni.il/he/bi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Hr_2@mta.org.il" TargetMode="External"/><Relationship Id="rId2" Type="http://schemas.openxmlformats.org/officeDocument/2006/relationships/hyperlink" Target="mailto:Hr_1@mta.org.il%2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1502;&#1513;&#1488;&#1489;&#1497;%20&#1488;&#1504;&#1493;&#1513;%202021%20&#1506;&#1501;%20&#1505;&#1497;&#1502;&#1493;&#1499;&#1497;&#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משאבי אנוש 2021 עם סימוכין.dotx</Template>
  <TotalTime>0</TotalTime>
  <Pages>1</Pages>
  <Words>289</Words>
  <Characters>1478</Characters>
  <Application>Microsoft Office Word</Application>
  <DocSecurity>0</DocSecurity>
  <Lines>52</Lines>
  <Paragraphs>27</Paragraphs>
  <ScaleCrop>false</ScaleCrop>
  <HeadingPairs>
    <vt:vector size="2" baseType="variant">
      <vt:variant>
        <vt:lpstr>שם</vt:lpstr>
      </vt:variant>
      <vt:variant>
        <vt:i4>1</vt:i4>
      </vt:variant>
    </vt:vector>
  </HeadingPairs>
  <TitlesOfParts>
    <vt:vector size="1" baseType="lpstr">
      <vt:lpstr>מכרז הארכה</vt:lpstr>
    </vt:vector>
  </TitlesOfParts>
  <Company>מטה אשר</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הארכה נוספת </dc:title>
  <dc:subject/>
  <dc:creator>hila</dc:creator>
  <cp:keywords/>
  <dc:description/>
  <cp:lastModifiedBy>הילה קדמי</cp:lastModifiedBy>
  <cp:revision>3</cp:revision>
  <cp:lastPrinted>2021-08-01T13:19:00Z</cp:lastPrinted>
  <dcterms:created xsi:type="dcterms:W3CDTF">2021-09-30T14:30:00Z</dcterms:created>
  <dcterms:modified xsi:type="dcterms:W3CDTF">2021-09-30T14:30:00Z</dcterms:modified>
</cp:coreProperties>
</file>