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58" w:rsidRPr="00217618" w:rsidRDefault="00201348" w:rsidP="0017558B">
      <w:pPr>
        <w:spacing w:after="0" w:line="360" w:lineRule="auto"/>
        <w:rPr>
          <w:rStyle w:val="f141"/>
          <w:rFonts w:ascii="David" w:hAnsi="David" w:cs="David"/>
          <w:i/>
          <w:iCs/>
          <w:sz w:val="24"/>
          <w:szCs w:val="24"/>
          <w:rtl/>
        </w:rPr>
      </w:pPr>
      <w:r w:rsidRPr="00217618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3FF8693" wp14:editId="3CDA9FA7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24560" cy="447675"/>
            <wp:effectExtent l="0" t="0" r="8890" b="9525"/>
            <wp:wrapSquare wrapText="bothSides"/>
            <wp:docPr id="2051" name="תמונה 2" descr="logo rashi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תמונה 2" descr="logo rashi 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47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618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3165F5F" wp14:editId="2C558439">
            <wp:simplePos x="0" y="0"/>
            <wp:positionH relativeFrom="column">
              <wp:posOffset>4371975</wp:posOffset>
            </wp:positionH>
            <wp:positionV relativeFrom="paragraph">
              <wp:posOffset>2540</wp:posOffset>
            </wp:positionV>
            <wp:extent cx="445770" cy="494910"/>
            <wp:effectExtent l="0" t="0" r="0" b="635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0" t="4981" r="24402" b="41582"/>
                    <a:stretch/>
                  </pic:blipFill>
                  <pic:spPr>
                    <a:xfrm>
                      <a:off x="0" y="0"/>
                      <a:ext cx="445770" cy="49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618">
        <w:rPr>
          <w:rFonts w:ascii="David" w:hAnsi="David" w:cs="David"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1FB457" wp14:editId="02564E1E">
            <wp:simplePos x="0" y="0"/>
            <wp:positionH relativeFrom="column">
              <wp:posOffset>1704975</wp:posOffset>
            </wp:positionH>
            <wp:positionV relativeFrom="paragraph">
              <wp:posOffset>28575</wp:posOffset>
            </wp:positionV>
            <wp:extent cx="469900" cy="419100"/>
            <wp:effectExtent l="0" t="0" r="635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19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17618">
        <w:rPr>
          <w:rFonts w:ascii="David" w:hAnsi="David" w:cs="David"/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27C95FF" wp14:editId="30933F90">
            <wp:simplePos x="0" y="0"/>
            <wp:positionH relativeFrom="column">
              <wp:posOffset>173990</wp:posOffset>
            </wp:positionH>
            <wp:positionV relativeFrom="paragraph">
              <wp:posOffset>-152400</wp:posOffset>
            </wp:positionV>
            <wp:extent cx="652145" cy="65214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7558B" w:rsidRPr="00217618">
        <w:rPr>
          <w:rFonts w:ascii="David" w:hAnsi="David" w:cs="Davi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2BA9E1" wp14:editId="6820D8E7">
                <wp:simplePos x="0" y="0"/>
                <wp:positionH relativeFrom="column">
                  <wp:posOffset>8248650</wp:posOffset>
                </wp:positionH>
                <wp:positionV relativeFrom="paragraph">
                  <wp:posOffset>152400</wp:posOffset>
                </wp:positionV>
                <wp:extent cx="1162685" cy="842645"/>
                <wp:effectExtent l="0" t="0" r="0" b="0"/>
                <wp:wrapNone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268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 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משרד הרווחה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והשירותים החברתיים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A9E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49.5pt;margin-top:12pt;width:91.55pt;height:66.35pt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" filled="f" stroked="f">
                <v:textbox>
                  <w:txbxContent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 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משרד הרווחה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והשירותים החברתיים</w:t>
                      </w:r>
                    </w:p>
                    <w:p w:rsidR="0017558B" w:rsidRDefault="0017558B" w:rsidP="001755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558B" w:rsidRPr="00217618">
        <w:rPr>
          <w:rFonts w:ascii="David" w:hAnsi="David" w:cs="David"/>
          <w:noProof/>
          <w:sz w:val="24"/>
          <w:szCs w:val="24"/>
        </w:rPr>
        <w:t xml:space="preserve"> </w:t>
      </w:r>
      <w:r w:rsidR="0017558B" w:rsidRPr="00217618">
        <w:rPr>
          <w:rFonts w:ascii="David" w:hAnsi="David" w:cs="Davi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E10A6" wp14:editId="35419E60">
                <wp:simplePos x="0" y="0"/>
                <wp:positionH relativeFrom="column">
                  <wp:posOffset>8086725</wp:posOffset>
                </wp:positionH>
                <wp:positionV relativeFrom="paragraph">
                  <wp:posOffset>0</wp:posOffset>
                </wp:positionV>
                <wp:extent cx="1169035" cy="414020"/>
                <wp:effectExtent l="0" t="0" r="0" b="508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903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David"/>
                                <w:color w:val="1F497D"/>
                                <w:kern w:val="24"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E10A6" id="_x0000_s1027" type="#_x0000_t202" style="position:absolute;left:0;text-align:left;margin-left:636.75pt;margin-top:0;width:92.05pt;height:32.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" filled="f" stroked="f">
                <v:textbox>
                  <w:txbxContent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David"/>
                          <w:color w:val="1F497D"/>
                          <w:kern w:val="24"/>
                          <w:sz w:val="16"/>
                          <w:szCs w:val="16"/>
                          <w:rtl/>
                        </w:rPr>
                        <w:t> 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</w:r>
                    </w:p>
                    <w:p w:rsidR="0017558B" w:rsidRDefault="0017558B" w:rsidP="001755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6"/>
                          <w:szCs w:val="16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558B" w:rsidRPr="00217618">
        <w:rPr>
          <w:rFonts w:ascii="David" w:hAnsi="David" w:cs="Davi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59C32" wp14:editId="22260368">
                <wp:simplePos x="0" y="0"/>
                <wp:positionH relativeFrom="column">
                  <wp:posOffset>8093075</wp:posOffset>
                </wp:positionH>
                <wp:positionV relativeFrom="paragraph">
                  <wp:posOffset>0</wp:posOffset>
                </wp:positionV>
                <wp:extent cx="1162685" cy="842645"/>
                <wp:effectExtent l="0" t="0" r="0" b="0"/>
                <wp:wrapNone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268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 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משרד הרווחה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והשירותים החברתיים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9C32" id="_x0000_s1028" type="#_x0000_t202" style="position:absolute;left:0;text-align:left;margin-left:637.25pt;margin-top:0;width:91.55pt;height:66.3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" filled="f" stroked="f">
                <v:textbox>
                  <w:txbxContent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 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משרד הרווחה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והשירותים החברתיים</w:t>
                      </w:r>
                    </w:p>
                    <w:p w:rsidR="0017558B" w:rsidRDefault="0017558B" w:rsidP="001755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CF6058" w:rsidRPr="00217618" w:rsidRDefault="00201348" w:rsidP="00CF6058">
      <w:pPr>
        <w:spacing w:after="0" w:line="360" w:lineRule="auto"/>
        <w:rPr>
          <w:rStyle w:val="f141"/>
          <w:rFonts w:ascii="David" w:hAnsi="David" w:cs="David"/>
          <w:i/>
          <w:iCs/>
          <w:sz w:val="24"/>
          <w:szCs w:val="24"/>
          <w:rtl/>
        </w:rPr>
      </w:pPr>
      <w:r w:rsidRPr="00217618">
        <w:rPr>
          <w:rFonts w:ascii="David" w:hAnsi="David" w:cs="Davi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4EC2" wp14:editId="6CAC1AFA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1304925" cy="842645"/>
                <wp:effectExtent l="0" t="0" r="0" b="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58" w:rsidRDefault="00CF6058" w:rsidP="00CF6058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 </w:t>
                            </w:r>
                          </w:p>
                          <w:p w:rsidR="00CF6058" w:rsidRDefault="00CF6058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7558B">
                              <w:rPr>
                                <w:rFonts w:ascii="Arial Unicode MS" w:eastAsia="Arial Unicode MS" w:hAnsi="Arial" w:cstheme="minorBidi" w:hint="cs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עיריית עכו</w:t>
                            </w:r>
                          </w:p>
                          <w:p w:rsidR="00CF6058" w:rsidRDefault="00CF6058" w:rsidP="00CF6058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17558B">
                              <w:rPr>
                                <w:rFonts w:ascii="Arial Unicode MS" w:eastAsia="Arial Unicode MS" w:hAnsi="Arial" w:cstheme="minorBidi" w:hint="cs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המנהל ל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שירותים החברתיים</w:t>
                            </w:r>
                          </w:p>
                          <w:p w:rsidR="00CF6058" w:rsidRDefault="00CF6058" w:rsidP="00CF6058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4EC2" id="_x0000_s1029" type="#_x0000_t202" style="position:absolute;left:0;text-align:left;margin-left:51.55pt;margin-top:14.15pt;width:102.75pt;height:66.35pt;flip:x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" filled="f" stroked="f">
                <v:textbox>
                  <w:txbxContent>
                    <w:p w:rsidR="00CF6058" w:rsidRDefault="00CF6058" w:rsidP="00CF6058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 </w:t>
                      </w:r>
                    </w:p>
                    <w:p w:rsidR="00CF6058" w:rsidRDefault="00CF6058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7558B">
                        <w:rPr>
                          <w:rFonts w:ascii="Arial Unicode MS" w:eastAsia="Arial Unicode MS" w:hAnsi="Arial" w:cstheme="minorBidi" w:hint="cs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עיריית עכו</w:t>
                      </w:r>
                    </w:p>
                    <w:p w:rsidR="00CF6058" w:rsidRDefault="00CF6058" w:rsidP="00CF6058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17558B">
                        <w:rPr>
                          <w:rFonts w:ascii="Arial Unicode MS" w:eastAsia="Arial Unicode MS" w:hAnsi="Arial" w:cstheme="minorBidi" w:hint="cs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המנהל ל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שירותים החברתיים</w:t>
                      </w:r>
                    </w:p>
                    <w:p w:rsidR="00CF6058" w:rsidRDefault="00CF6058" w:rsidP="00CF6058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7618">
        <w:rPr>
          <w:rFonts w:ascii="David" w:hAnsi="David" w:cs="Davi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D6D12" wp14:editId="462E1F89">
                <wp:simplePos x="0" y="0"/>
                <wp:positionH relativeFrom="column">
                  <wp:posOffset>-76200</wp:posOffset>
                </wp:positionH>
                <wp:positionV relativeFrom="paragraph">
                  <wp:posOffset>50800</wp:posOffset>
                </wp:positionV>
                <wp:extent cx="1169035" cy="414020"/>
                <wp:effectExtent l="0" t="0" r="0" b="508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903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058" w:rsidRDefault="00CF6058" w:rsidP="00CF6058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David"/>
                                <w:color w:val="1F497D"/>
                                <w:kern w:val="24"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</w:p>
                          <w:p w:rsidR="00CF6058" w:rsidRDefault="00CF6058" w:rsidP="00CF6058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      </w:r>
                          </w:p>
                          <w:p w:rsidR="00CF6058" w:rsidRDefault="00CF6058" w:rsidP="00CF6058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D6D12" id="_x0000_s1030" type="#_x0000_t202" style="position:absolute;left:0;text-align:left;margin-left:-6pt;margin-top:4pt;width:92.05pt;height:32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" filled="f" stroked="f">
                <v:textbox>
                  <w:txbxContent>
                    <w:p w:rsidR="00CF6058" w:rsidRDefault="00CF6058" w:rsidP="00CF6058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David"/>
                          <w:color w:val="1F497D"/>
                          <w:kern w:val="24"/>
                          <w:sz w:val="16"/>
                          <w:szCs w:val="16"/>
                          <w:rtl/>
                        </w:rPr>
                        <w:t> </w:t>
                      </w:r>
                    </w:p>
                    <w:p w:rsidR="00CF6058" w:rsidRDefault="00CF6058" w:rsidP="00CF6058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</w:r>
                    </w:p>
                    <w:p w:rsidR="00CF6058" w:rsidRDefault="00CF6058" w:rsidP="00CF6058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6"/>
                          <w:szCs w:val="16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17618">
        <w:rPr>
          <w:rStyle w:val="f141"/>
          <w:rFonts w:ascii="David" w:hAnsi="David" w:cs="David"/>
          <w:i/>
          <w:i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F040B79" wp14:editId="69390309">
            <wp:simplePos x="0" y="0"/>
            <wp:positionH relativeFrom="column">
              <wp:posOffset>1333500</wp:posOffset>
            </wp:positionH>
            <wp:positionV relativeFrom="paragraph">
              <wp:posOffset>17145</wp:posOffset>
            </wp:positionV>
            <wp:extent cx="1164590" cy="8477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58B" w:rsidRPr="00217618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3D2FF" wp14:editId="3F1242F3">
                <wp:simplePos x="0" y="0"/>
                <wp:positionH relativeFrom="column">
                  <wp:posOffset>9979025</wp:posOffset>
                </wp:positionH>
                <wp:positionV relativeFrom="paragraph">
                  <wp:posOffset>304800</wp:posOffset>
                </wp:positionV>
                <wp:extent cx="1163082" cy="414020"/>
                <wp:effectExtent l="0" t="0" r="0" b="5080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082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 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 xml:space="preserve">עיריית עכו 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המנהל לשירותים חברתיים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3D2FF" id="_x0000_s1031" type="#_x0000_t202" style="position:absolute;left:0;text-align:left;margin-left:785.75pt;margin-top:24pt;width:91.6pt;height:32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" filled="f" stroked="f">
                <v:textbox>
                  <w:txbxContent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 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 xml:space="preserve">עיריית עכו 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המנהל לשירותים חברתיים</w:t>
                      </w:r>
                    </w:p>
                    <w:p w:rsidR="0017558B" w:rsidRDefault="0017558B" w:rsidP="001755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558B" w:rsidRPr="00217618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9F349A" wp14:editId="08B1C700">
                <wp:simplePos x="0" y="0"/>
                <wp:positionH relativeFrom="column">
                  <wp:posOffset>9826625</wp:posOffset>
                </wp:positionH>
                <wp:positionV relativeFrom="paragraph">
                  <wp:posOffset>152400</wp:posOffset>
                </wp:positionV>
                <wp:extent cx="1163082" cy="414020"/>
                <wp:effectExtent l="0" t="0" r="0" b="5080"/>
                <wp:wrapNone/>
                <wp:docPr id="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3082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 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 xml:space="preserve">עיריית עכו 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2"/>
                                <w:szCs w:val="12"/>
                                <w:rtl/>
                              </w:rPr>
                              <w:t>המנהל לשירותים חברתיים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F349A" id="_x0000_s1032" type="#_x0000_t202" style="position:absolute;left:0;text-align:left;margin-left:773.75pt;margin-top:12pt;width:91.6pt;height:32.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" filled="f" stroked="f">
                <v:textbox>
                  <w:txbxContent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 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 xml:space="preserve">עיריית עכו 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2"/>
                          <w:szCs w:val="12"/>
                          <w:rtl/>
                        </w:rPr>
                        <w:t>המנהל לשירותים חברתיים</w:t>
                      </w:r>
                    </w:p>
                    <w:p w:rsidR="0017558B" w:rsidRDefault="0017558B" w:rsidP="001755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558B" w:rsidRPr="00217618">
        <w:rPr>
          <w:rFonts w:ascii="David" w:hAnsi="David" w:cs="Davi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BF051" wp14:editId="5BAF186F">
                <wp:simplePos x="0" y="0"/>
                <wp:positionH relativeFrom="column">
                  <wp:posOffset>9667875</wp:posOffset>
                </wp:positionH>
                <wp:positionV relativeFrom="paragraph">
                  <wp:posOffset>0</wp:posOffset>
                </wp:positionV>
                <wp:extent cx="1169035" cy="414020"/>
                <wp:effectExtent l="0" t="0" r="0" b="5080"/>
                <wp:wrapNone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903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David"/>
                                <w:color w:val="1F497D"/>
                                <w:kern w:val="24"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BF051" id="_x0000_s1033" type="#_x0000_t202" style="position:absolute;left:0;text-align:left;margin-left:761.25pt;margin-top:0;width:92.05pt;height:32.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" filled="f" stroked="f">
                <v:textbox>
                  <w:txbxContent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David"/>
                          <w:color w:val="1F497D"/>
                          <w:kern w:val="24"/>
                          <w:sz w:val="16"/>
                          <w:szCs w:val="16"/>
                          <w:rtl/>
                        </w:rPr>
                        <w:t> 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</w:r>
                    </w:p>
                    <w:p w:rsidR="0017558B" w:rsidRDefault="0017558B" w:rsidP="001755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6"/>
                          <w:szCs w:val="16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558B" w:rsidRPr="00217618">
        <w:rPr>
          <w:rStyle w:val="f141"/>
          <w:rFonts w:ascii="David" w:hAnsi="David" w:cs="David"/>
          <w:i/>
          <w:iCs/>
          <w:sz w:val="24"/>
          <w:szCs w:val="24"/>
        </w:rPr>
        <w:t xml:space="preserve">                          </w:t>
      </w:r>
      <w:r w:rsidR="0017558B" w:rsidRPr="00217618">
        <w:rPr>
          <w:rFonts w:ascii="David" w:hAnsi="David" w:cs="Davi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93F53" wp14:editId="000F4DAA">
                <wp:simplePos x="0" y="0"/>
                <wp:positionH relativeFrom="column">
                  <wp:posOffset>9674225</wp:posOffset>
                </wp:positionH>
                <wp:positionV relativeFrom="paragraph">
                  <wp:posOffset>0</wp:posOffset>
                </wp:positionV>
                <wp:extent cx="1162685" cy="842645"/>
                <wp:effectExtent l="0" t="0" r="0" b="0"/>
                <wp:wrapNone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268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 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משרד הרווחה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והשירותים החברתיים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3F53" id="_x0000_s1034" type="#_x0000_t202" style="position:absolute;left:0;text-align:left;margin-left:761.75pt;margin-top:0;width:91.55pt;height:66.35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" filled="f" stroked="f">
                <v:textbox>
                  <w:txbxContent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 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משרד הרווחה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והשירותים החברתיים</w:t>
                      </w:r>
                    </w:p>
                    <w:p w:rsidR="0017558B" w:rsidRDefault="0017558B" w:rsidP="001755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17558B" w:rsidRPr="00217618" w:rsidRDefault="0017558B" w:rsidP="00CF6058">
      <w:pPr>
        <w:spacing w:after="0" w:line="360" w:lineRule="auto"/>
        <w:rPr>
          <w:rStyle w:val="f141"/>
          <w:rFonts w:ascii="David" w:hAnsi="David" w:cs="David"/>
          <w:i/>
          <w:iCs/>
          <w:sz w:val="24"/>
          <w:szCs w:val="24"/>
          <w:rtl/>
        </w:rPr>
      </w:pPr>
      <w:r w:rsidRPr="00217618">
        <w:rPr>
          <w:rStyle w:val="f141"/>
          <w:rFonts w:ascii="David" w:hAnsi="David" w:cs="David"/>
          <w:i/>
          <w:iCs/>
          <w:sz w:val="24"/>
          <w:szCs w:val="24"/>
        </w:rPr>
        <w:t xml:space="preserve">    </w:t>
      </w:r>
    </w:p>
    <w:p w:rsidR="00CF6058" w:rsidRPr="00217618" w:rsidRDefault="0017558B" w:rsidP="00CF6058">
      <w:pPr>
        <w:spacing w:after="0" w:line="360" w:lineRule="auto"/>
        <w:rPr>
          <w:rStyle w:val="f141"/>
          <w:rFonts w:ascii="David" w:hAnsi="David" w:cs="David"/>
          <w:i/>
          <w:iCs/>
          <w:sz w:val="24"/>
          <w:szCs w:val="24"/>
          <w:rtl/>
        </w:rPr>
      </w:pPr>
      <w:r w:rsidRPr="00217618">
        <w:rPr>
          <w:rFonts w:ascii="David" w:hAnsi="David" w:cs="David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D7E4D" wp14:editId="1B331AC1">
                <wp:simplePos x="0" y="0"/>
                <wp:positionH relativeFrom="column">
                  <wp:posOffset>9667875</wp:posOffset>
                </wp:positionH>
                <wp:positionV relativeFrom="paragraph">
                  <wp:posOffset>0</wp:posOffset>
                </wp:positionV>
                <wp:extent cx="1169035" cy="414020"/>
                <wp:effectExtent l="0" t="0" r="0" b="5080"/>
                <wp:wrapNone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9035" cy="41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 w:cs="David"/>
                                <w:color w:val="1F497D"/>
                                <w:kern w:val="24"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" w:cstheme="minorBidi"/>
                                <w:color w:val="1F497D"/>
                                <w:kern w:val="24"/>
                                <w:sz w:val="14"/>
                                <w:szCs w:val="14"/>
                                <w:rtl/>
                              </w:rPr>
      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      </w:r>
                          </w:p>
                          <w:p w:rsidR="0017558B" w:rsidRDefault="0017558B" w:rsidP="0017558B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1F497D"/>
                                <w:kern w:val="24"/>
                                <w:sz w:val="16"/>
                                <w:szCs w:val="16"/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D7E4D" id="_x0000_s1035" type="#_x0000_t202" style="position:absolute;left:0;text-align:left;margin-left:761.25pt;margin-top:0;width:92.05pt;height:32.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" filled="f" stroked="f">
                <v:textbox>
                  <w:txbxContent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 w:cs="David"/>
                          <w:color w:val="1F497D"/>
                          <w:kern w:val="24"/>
                          <w:sz w:val="16"/>
                          <w:szCs w:val="16"/>
                          <w:rtl/>
                        </w:rPr>
                        <w:t> </w:t>
                      </w:r>
                    </w:p>
                    <w:p w:rsidR="0017558B" w:rsidRDefault="0017558B" w:rsidP="0017558B">
                      <w:pPr>
                        <w:pStyle w:val="NormalWeb"/>
                        <w:tabs>
                          <w:tab w:val="center" w:pos="4153"/>
                          <w:tab w:val="right" w:pos="8306"/>
                        </w:tabs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" w:cstheme="minorBidi"/>
                          <w:color w:val="1F497D"/>
                          <w:kern w:val="24"/>
                          <w:sz w:val="14"/>
                          <w:szCs w:val="14"/>
                          <w:rtl/>
                        </w:rPr>
                        <w:t>קרנות הביטוח הלאומי                                                                                                                                                              קרן ילדים ונוער בסיכון</w:t>
                      </w:r>
                    </w:p>
                    <w:p w:rsidR="0017558B" w:rsidRDefault="0017558B" w:rsidP="0017558B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  <w:rPr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1F497D"/>
                          <w:kern w:val="24"/>
                          <w:sz w:val="16"/>
                          <w:szCs w:val="16"/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1733BC" w:rsidRPr="00217618" w:rsidRDefault="001733BC" w:rsidP="00CF6058">
      <w:pPr>
        <w:spacing w:after="0" w:line="360" w:lineRule="auto"/>
        <w:rPr>
          <w:rStyle w:val="f141"/>
          <w:rFonts w:ascii="David" w:hAnsi="David" w:cs="David"/>
          <w:i/>
          <w:iCs/>
          <w:sz w:val="24"/>
          <w:szCs w:val="24"/>
          <w:rtl/>
        </w:rPr>
      </w:pPr>
    </w:p>
    <w:p w:rsidR="005D4D45" w:rsidRPr="00217618" w:rsidRDefault="00201348" w:rsidP="00201348">
      <w:pPr>
        <w:spacing w:line="360" w:lineRule="auto"/>
        <w:ind w:left="720"/>
        <w:contextualSpacing/>
        <w:jc w:val="center"/>
        <w:rPr>
          <w:rFonts w:ascii="David" w:eastAsiaTheme="minorHAnsi" w:hAnsi="David" w:cs="David"/>
          <w:b/>
          <w:bCs/>
          <w:sz w:val="24"/>
          <w:szCs w:val="24"/>
          <w:rtl/>
        </w:rPr>
      </w:pPr>
      <w:r w:rsidRPr="00217618">
        <w:rPr>
          <w:rFonts w:ascii="David" w:eastAsiaTheme="minorHAnsi" w:hAnsi="David" w:cs="David"/>
          <w:b/>
          <w:bCs/>
          <w:sz w:val="24"/>
          <w:szCs w:val="24"/>
          <w:rtl/>
        </w:rPr>
        <w:t>למיזם "מפגש"</w:t>
      </w:r>
      <w:r w:rsidR="005D4D45" w:rsidRPr="00217618">
        <w:rPr>
          <w:rFonts w:ascii="David" w:eastAsiaTheme="minorHAnsi" w:hAnsi="David" w:cs="David"/>
          <w:b/>
          <w:bCs/>
          <w:sz w:val="24"/>
          <w:szCs w:val="24"/>
          <w:rtl/>
        </w:rPr>
        <w:t xml:space="preserve"> העוסק בעבודה עם משפחות, הורים וילדים</w:t>
      </w:r>
    </w:p>
    <w:p w:rsidR="005D4D45" w:rsidRPr="00217618" w:rsidRDefault="00201348" w:rsidP="00C4619D">
      <w:pPr>
        <w:spacing w:line="360" w:lineRule="auto"/>
        <w:ind w:left="720"/>
        <w:contextualSpacing/>
        <w:jc w:val="center"/>
        <w:rPr>
          <w:rFonts w:ascii="David" w:eastAsiaTheme="minorHAnsi" w:hAnsi="David" w:cs="David"/>
          <w:b/>
          <w:bCs/>
          <w:sz w:val="24"/>
          <w:szCs w:val="24"/>
          <w:rtl/>
        </w:rPr>
      </w:pPr>
      <w:r w:rsidRPr="00217618">
        <w:rPr>
          <w:rFonts w:ascii="David" w:eastAsiaTheme="minorHAnsi" w:hAnsi="David" w:cs="David"/>
          <w:b/>
          <w:bCs/>
          <w:sz w:val="24"/>
          <w:szCs w:val="24"/>
          <w:rtl/>
        </w:rPr>
        <w:t xml:space="preserve">דרושה מלווה משפחתית </w:t>
      </w:r>
      <w:r w:rsidR="005D4D45" w:rsidRPr="00217618">
        <w:rPr>
          <w:rFonts w:ascii="David" w:eastAsiaTheme="minorHAnsi" w:hAnsi="David" w:cs="David"/>
          <w:b/>
          <w:bCs/>
          <w:sz w:val="24"/>
          <w:szCs w:val="24"/>
          <w:rtl/>
        </w:rPr>
        <w:t>ב</w:t>
      </w:r>
      <w:r w:rsidR="00C4619D">
        <w:rPr>
          <w:rFonts w:ascii="David" w:eastAsiaTheme="minorHAnsi" w:hAnsi="David" w:cs="David"/>
          <w:b/>
          <w:bCs/>
          <w:sz w:val="24"/>
          <w:szCs w:val="24"/>
        </w:rPr>
        <w:t>50%-75%</w:t>
      </w:r>
      <w:bookmarkStart w:id="0" w:name="_GoBack"/>
      <w:bookmarkEnd w:id="0"/>
      <w:r w:rsidR="005D4D45" w:rsidRPr="00217618">
        <w:rPr>
          <w:rFonts w:ascii="David" w:eastAsiaTheme="minorHAnsi" w:hAnsi="David" w:cs="David"/>
          <w:b/>
          <w:bCs/>
          <w:color w:val="FF0000"/>
          <w:sz w:val="24"/>
          <w:szCs w:val="24"/>
          <w:rtl/>
        </w:rPr>
        <w:t xml:space="preserve"> </w:t>
      </w:r>
      <w:r w:rsidR="005D4D45" w:rsidRPr="00217618">
        <w:rPr>
          <w:rFonts w:ascii="David" w:eastAsiaTheme="minorHAnsi" w:hAnsi="David" w:cs="David"/>
          <w:b/>
          <w:bCs/>
          <w:sz w:val="24"/>
          <w:szCs w:val="24"/>
          <w:rtl/>
        </w:rPr>
        <w:t xml:space="preserve">משרה </w:t>
      </w:r>
    </w:p>
    <w:p w:rsidR="00201348" w:rsidRPr="00217618" w:rsidRDefault="00201348" w:rsidP="00201348">
      <w:pPr>
        <w:contextualSpacing/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</w:rPr>
      </w:pPr>
    </w:p>
    <w:p w:rsidR="005D4D45" w:rsidRPr="00217618" w:rsidRDefault="00201348" w:rsidP="00B53786">
      <w:pPr>
        <w:spacing w:line="360" w:lineRule="auto"/>
        <w:contextualSpacing/>
        <w:rPr>
          <w:rFonts w:ascii="David" w:eastAsiaTheme="minorHAnsi" w:hAnsi="David" w:cs="David"/>
          <w:b/>
          <w:bCs/>
          <w:sz w:val="24"/>
          <w:szCs w:val="24"/>
        </w:rPr>
      </w:pPr>
      <w:r w:rsidRPr="00217618">
        <w:rPr>
          <w:rFonts w:ascii="David" w:eastAsia="Times New Roman" w:hAnsi="David" w:cs="David"/>
          <w:b/>
          <w:bCs/>
          <w:color w:val="333333"/>
          <w:sz w:val="24"/>
          <w:szCs w:val="24"/>
          <w:u w:val="single"/>
          <w:rtl/>
        </w:rPr>
        <w:t>תיאור התפקיד</w:t>
      </w:r>
      <w:r w:rsidRPr="00217618">
        <w:rPr>
          <w:rFonts w:ascii="David" w:eastAsia="Times New Roman" w:hAnsi="David" w:cs="David"/>
          <w:color w:val="333333"/>
          <w:sz w:val="24"/>
          <w:szCs w:val="24"/>
          <w:rtl/>
        </w:rPr>
        <w:t>:</w:t>
      </w:r>
      <w:r w:rsidRPr="00217618">
        <w:rPr>
          <w:rFonts w:ascii="David" w:eastAsia="Times New Roman" w:hAnsi="David" w:cs="David"/>
          <w:color w:val="333333"/>
          <w:sz w:val="24"/>
          <w:szCs w:val="24"/>
          <w:rtl/>
        </w:rPr>
        <w:tab/>
      </w:r>
      <w:r w:rsidRPr="00217618">
        <w:rPr>
          <w:rFonts w:ascii="David" w:eastAsia="Times New Roman" w:hAnsi="David" w:cs="David"/>
          <w:color w:val="333333"/>
          <w:sz w:val="24"/>
          <w:szCs w:val="24"/>
          <w:rtl/>
        </w:rPr>
        <w:br/>
      </w:r>
      <w:r w:rsidR="00217618" w:rsidRPr="00217618">
        <w:rPr>
          <w:rFonts w:ascii="David" w:eastAsia="Times New Roman" w:hAnsi="David" w:cs="David"/>
          <w:color w:val="050505"/>
          <w:sz w:val="23"/>
          <w:szCs w:val="23"/>
          <w:rtl/>
        </w:rPr>
        <w:t>מיזם מפגש זוהי תוכני מטעם המחלקה לשירותים חברתיים העובדת עם משפחות הנמצאות במצבי משבר. עבודת המלווה הינה בניית קשרי אמון עם המשפחות,</w:t>
      </w:r>
      <w:r w:rsidR="00B53786">
        <w:rPr>
          <w:rFonts w:ascii="David" w:eastAsia="Times New Roman" w:hAnsi="David" w:cs="David" w:hint="cs"/>
          <w:color w:val="050505"/>
          <w:sz w:val="23"/>
          <w:szCs w:val="23"/>
          <w:rtl/>
        </w:rPr>
        <w:t xml:space="preserve"> ליווי,</w:t>
      </w:r>
      <w:r w:rsidR="00217618" w:rsidRPr="00217618">
        <w:rPr>
          <w:rFonts w:ascii="David" w:eastAsia="Times New Roman" w:hAnsi="David" w:cs="David"/>
          <w:color w:val="050505"/>
          <w:sz w:val="23"/>
          <w:szCs w:val="23"/>
          <w:rtl/>
        </w:rPr>
        <w:t xml:space="preserve"> תמיכה, הכוונה וייעוץ למשפחה בבית המשפחה (בתחומים- ניהול סדר יום, הגדרת כללי התנהגות במשפחה, חלוקת תפקידים, ארגון המרחב, תחזוקת הבית, משחק עם ילדים וכו'), תיווך וסיוע למשפחה מול גורמים בקהילה, מיצוי זכויות וצריכת שירותים</w:t>
      </w:r>
    </w:p>
    <w:p w:rsidR="005D4D45" w:rsidRPr="00217618" w:rsidRDefault="005D4D45" w:rsidP="00201348">
      <w:pPr>
        <w:ind w:left="1800"/>
        <w:contextualSpacing/>
        <w:jc w:val="both"/>
        <w:rPr>
          <w:rFonts w:ascii="David" w:eastAsiaTheme="minorHAnsi" w:hAnsi="David" w:cs="David"/>
          <w:sz w:val="24"/>
          <w:szCs w:val="24"/>
        </w:rPr>
      </w:pPr>
    </w:p>
    <w:p w:rsidR="005D4D45" w:rsidRPr="00217618" w:rsidRDefault="005D4D45" w:rsidP="00201348">
      <w:pPr>
        <w:spacing w:line="360" w:lineRule="auto"/>
        <w:contextualSpacing/>
        <w:jc w:val="both"/>
        <w:rPr>
          <w:rFonts w:ascii="David" w:eastAsiaTheme="minorHAnsi" w:hAnsi="David" w:cs="David"/>
          <w:b/>
          <w:bCs/>
          <w:sz w:val="24"/>
          <w:szCs w:val="24"/>
          <w:u w:val="single"/>
          <w:rtl/>
        </w:rPr>
      </w:pPr>
      <w:r w:rsidRPr="00217618">
        <w:rPr>
          <w:rFonts w:ascii="David" w:eastAsiaTheme="minorHAnsi" w:hAnsi="David" w:cs="David"/>
          <w:b/>
          <w:bCs/>
          <w:sz w:val="24"/>
          <w:szCs w:val="24"/>
          <w:u w:val="single"/>
          <w:rtl/>
        </w:rPr>
        <w:t>דרישות התפקיד</w:t>
      </w:r>
      <w:r w:rsidR="00201348" w:rsidRPr="00217618">
        <w:rPr>
          <w:rFonts w:ascii="David" w:eastAsiaTheme="minorHAnsi" w:hAnsi="David" w:cs="David"/>
          <w:b/>
          <w:bCs/>
          <w:sz w:val="24"/>
          <w:szCs w:val="24"/>
          <w:u w:val="single"/>
          <w:rtl/>
        </w:rPr>
        <w:t>:</w:t>
      </w:r>
    </w:p>
    <w:p w:rsidR="00201348" w:rsidRPr="00217618" w:rsidRDefault="00201348" w:rsidP="00716C1E">
      <w:pPr>
        <w:pStyle w:val="a5"/>
        <w:numPr>
          <w:ilvl w:val="0"/>
          <w:numId w:val="12"/>
        </w:numPr>
        <w:rPr>
          <w:rFonts w:ascii="David" w:eastAsiaTheme="minorHAnsi" w:hAnsi="David" w:cs="David"/>
          <w:sz w:val="24"/>
          <w:szCs w:val="24"/>
        </w:rPr>
      </w:pPr>
      <w:r w:rsidRPr="00217618">
        <w:rPr>
          <w:rFonts w:ascii="David" w:eastAsiaTheme="minorHAnsi" w:hAnsi="David" w:cs="David"/>
          <w:sz w:val="24"/>
          <w:szCs w:val="24"/>
          <w:rtl/>
        </w:rPr>
        <w:t xml:space="preserve">בעל/ת מיומנויות אישיות הכוללות: </w:t>
      </w:r>
    </w:p>
    <w:p w:rsidR="00201348" w:rsidRPr="00217618" w:rsidRDefault="00201348" w:rsidP="00716C1E">
      <w:pPr>
        <w:pStyle w:val="a5"/>
        <w:numPr>
          <w:ilvl w:val="0"/>
          <w:numId w:val="10"/>
        </w:numPr>
        <w:rPr>
          <w:rFonts w:ascii="David" w:eastAsiaTheme="minorHAnsi" w:hAnsi="David" w:cs="David"/>
          <w:sz w:val="24"/>
          <w:szCs w:val="24"/>
          <w:rtl/>
        </w:rPr>
      </w:pPr>
      <w:r w:rsidRPr="00217618">
        <w:rPr>
          <w:rFonts w:ascii="David" w:eastAsiaTheme="minorHAnsi" w:hAnsi="David" w:cs="David"/>
          <w:sz w:val="24"/>
          <w:szCs w:val="24"/>
          <w:rtl/>
        </w:rPr>
        <w:t>יכולת גבוהה מאוד ליצירת קשר בינאישי</w:t>
      </w:r>
    </w:p>
    <w:p w:rsidR="00201348" w:rsidRPr="00217618" w:rsidRDefault="00201348" w:rsidP="00716C1E">
      <w:pPr>
        <w:pStyle w:val="a5"/>
        <w:numPr>
          <w:ilvl w:val="0"/>
          <w:numId w:val="10"/>
        </w:numPr>
        <w:rPr>
          <w:rFonts w:ascii="David" w:eastAsiaTheme="minorHAnsi" w:hAnsi="David" w:cs="David"/>
          <w:sz w:val="24"/>
          <w:szCs w:val="24"/>
          <w:rtl/>
        </w:rPr>
      </w:pPr>
      <w:r w:rsidRPr="00217618">
        <w:rPr>
          <w:rFonts w:ascii="David" w:eastAsiaTheme="minorHAnsi" w:hAnsi="David" w:cs="David"/>
          <w:sz w:val="24"/>
          <w:szCs w:val="24"/>
          <w:rtl/>
        </w:rPr>
        <w:t>חוסר שיפוטיות ויכולת אמפטית גבוהה</w:t>
      </w:r>
    </w:p>
    <w:p w:rsidR="00201348" w:rsidRPr="00217618" w:rsidRDefault="00201348" w:rsidP="00716C1E">
      <w:pPr>
        <w:pStyle w:val="a5"/>
        <w:numPr>
          <w:ilvl w:val="0"/>
          <w:numId w:val="10"/>
        </w:numPr>
        <w:rPr>
          <w:rFonts w:ascii="David" w:eastAsiaTheme="minorHAnsi" w:hAnsi="David" w:cs="David"/>
          <w:sz w:val="24"/>
          <w:szCs w:val="24"/>
        </w:rPr>
      </w:pPr>
      <w:r w:rsidRPr="00217618">
        <w:rPr>
          <w:rFonts w:ascii="David" w:eastAsiaTheme="minorHAnsi" w:hAnsi="David" w:cs="David"/>
          <w:sz w:val="24"/>
          <w:szCs w:val="24"/>
          <w:rtl/>
        </w:rPr>
        <w:t>יכולת הדרכה וליווי</w:t>
      </w:r>
    </w:p>
    <w:p w:rsidR="00201348" w:rsidRPr="00217618" w:rsidRDefault="00201348" w:rsidP="00716C1E">
      <w:pPr>
        <w:pStyle w:val="a5"/>
        <w:numPr>
          <w:ilvl w:val="0"/>
          <w:numId w:val="10"/>
        </w:numPr>
        <w:rPr>
          <w:rFonts w:ascii="David" w:eastAsiaTheme="minorHAnsi" w:hAnsi="David" w:cs="David"/>
          <w:sz w:val="24"/>
          <w:szCs w:val="24"/>
          <w:rtl/>
        </w:rPr>
      </w:pPr>
      <w:r w:rsidRPr="00217618">
        <w:rPr>
          <w:rFonts w:ascii="David" w:eastAsiaTheme="minorHAnsi" w:hAnsi="David" w:cs="David"/>
          <w:sz w:val="24"/>
          <w:szCs w:val="24"/>
          <w:rtl/>
        </w:rPr>
        <w:t>הבנה ויכולות להובלה של תהליכים ארוכי-טווח</w:t>
      </w:r>
    </w:p>
    <w:p w:rsidR="00201348" w:rsidRDefault="00201348" w:rsidP="00716C1E">
      <w:pPr>
        <w:pStyle w:val="a5"/>
        <w:numPr>
          <w:ilvl w:val="0"/>
          <w:numId w:val="10"/>
        </w:numPr>
        <w:rPr>
          <w:rFonts w:ascii="David" w:eastAsiaTheme="minorHAnsi" w:hAnsi="David" w:cs="David"/>
          <w:sz w:val="24"/>
          <w:szCs w:val="24"/>
        </w:rPr>
      </w:pPr>
      <w:r w:rsidRPr="00217618">
        <w:rPr>
          <w:rFonts w:ascii="David" w:eastAsiaTheme="minorHAnsi" w:hAnsi="David" w:cs="David"/>
          <w:sz w:val="24"/>
          <w:szCs w:val="24"/>
          <w:rtl/>
        </w:rPr>
        <w:t>יצירתיות וגמישות</w:t>
      </w:r>
    </w:p>
    <w:p w:rsidR="00217618" w:rsidRPr="00217618" w:rsidRDefault="00217618" w:rsidP="00716C1E">
      <w:pPr>
        <w:pStyle w:val="a5"/>
        <w:numPr>
          <w:ilvl w:val="0"/>
          <w:numId w:val="10"/>
        </w:numPr>
        <w:rPr>
          <w:rFonts w:ascii="David" w:eastAsiaTheme="minorHAnsi" w:hAnsi="David" w:cs="David"/>
          <w:sz w:val="24"/>
          <w:szCs w:val="24"/>
        </w:rPr>
      </w:pPr>
      <w:r>
        <w:rPr>
          <w:rFonts w:ascii="David" w:eastAsiaTheme="minorHAnsi" w:hAnsi="David" w:cs="David" w:hint="cs"/>
          <w:sz w:val="24"/>
          <w:szCs w:val="24"/>
          <w:rtl/>
        </w:rPr>
        <w:t>יחסי אנוש טובים, רגישות ואמפתיה</w:t>
      </w:r>
    </w:p>
    <w:p w:rsidR="00716C1E" w:rsidRPr="00217618" w:rsidRDefault="00716C1E" w:rsidP="00716C1E">
      <w:pPr>
        <w:pStyle w:val="a5"/>
        <w:ind w:left="1080"/>
        <w:jc w:val="both"/>
        <w:rPr>
          <w:rFonts w:ascii="David" w:eastAsiaTheme="minorHAnsi" w:hAnsi="David" w:cs="David"/>
          <w:sz w:val="24"/>
          <w:szCs w:val="24"/>
        </w:rPr>
      </w:pPr>
    </w:p>
    <w:p w:rsidR="005D4D45" w:rsidRPr="00217618" w:rsidRDefault="005D4D45" w:rsidP="00EE05F2">
      <w:pPr>
        <w:pStyle w:val="a5"/>
        <w:numPr>
          <w:ilvl w:val="0"/>
          <w:numId w:val="6"/>
        </w:numPr>
        <w:rPr>
          <w:rFonts w:ascii="David" w:eastAsiaTheme="minorHAnsi" w:hAnsi="David" w:cs="David"/>
          <w:sz w:val="24"/>
          <w:szCs w:val="24"/>
        </w:rPr>
      </w:pPr>
      <w:r w:rsidRPr="00217618">
        <w:rPr>
          <w:rFonts w:ascii="David" w:eastAsiaTheme="minorHAnsi" w:hAnsi="David" w:cs="David"/>
          <w:sz w:val="24"/>
          <w:szCs w:val="24"/>
          <w:rtl/>
        </w:rPr>
        <w:t>הזדהות עם תפיסת העולם המקצועית של המיזם</w:t>
      </w:r>
    </w:p>
    <w:p w:rsidR="005D4D45" w:rsidRDefault="005D4D45" w:rsidP="00B53786">
      <w:pPr>
        <w:numPr>
          <w:ilvl w:val="0"/>
          <w:numId w:val="6"/>
        </w:numPr>
        <w:contextualSpacing/>
        <w:rPr>
          <w:rFonts w:ascii="David" w:eastAsiaTheme="minorHAnsi" w:hAnsi="David" w:cs="David"/>
          <w:sz w:val="24"/>
          <w:szCs w:val="24"/>
        </w:rPr>
      </w:pPr>
      <w:r w:rsidRPr="00217618">
        <w:rPr>
          <w:rFonts w:ascii="David" w:eastAsiaTheme="minorHAnsi" w:hAnsi="David" w:cs="David"/>
          <w:sz w:val="24"/>
          <w:szCs w:val="24"/>
          <w:rtl/>
        </w:rPr>
        <w:t xml:space="preserve">שעות עבודה גמישות, </w:t>
      </w:r>
      <w:r w:rsidR="002A703B" w:rsidRPr="00217618">
        <w:rPr>
          <w:rFonts w:ascii="David" w:eastAsiaTheme="minorHAnsi" w:hAnsi="David" w:cs="David"/>
          <w:sz w:val="24"/>
          <w:szCs w:val="24"/>
          <w:rtl/>
        </w:rPr>
        <w:t xml:space="preserve">עבודה בשעות הערב לפחות </w:t>
      </w:r>
      <w:r w:rsidR="00B53786">
        <w:rPr>
          <w:rFonts w:ascii="David" w:eastAsiaTheme="minorHAnsi" w:hAnsi="David" w:cs="David" w:hint="cs"/>
          <w:sz w:val="24"/>
          <w:szCs w:val="24"/>
          <w:rtl/>
        </w:rPr>
        <w:t>3</w:t>
      </w:r>
      <w:r w:rsidR="00206C2C">
        <w:rPr>
          <w:rFonts w:ascii="David" w:eastAsiaTheme="minorHAnsi" w:hAnsi="David" w:cs="David" w:hint="cs"/>
          <w:sz w:val="24"/>
          <w:szCs w:val="24"/>
          <w:rtl/>
        </w:rPr>
        <w:t xml:space="preserve"> ימים בשבוע.</w:t>
      </w:r>
    </w:p>
    <w:p w:rsidR="00EE05F2" w:rsidRPr="00520459" w:rsidRDefault="00520459" w:rsidP="00520459">
      <w:pPr>
        <w:pStyle w:val="a5"/>
        <w:numPr>
          <w:ilvl w:val="0"/>
          <w:numId w:val="6"/>
        </w:numPr>
        <w:rPr>
          <w:rFonts w:ascii="David" w:eastAsiaTheme="minorHAnsi" w:hAnsi="David" w:cs="David"/>
          <w:sz w:val="24"/>
          <w:szCs w:val="24"/>
        </w:rPr>
      </w:pPr>
      <w:r>
        <w:rPr>
          <w:rFonts w:ascii="David" w:eastAsiaTheme="minorHAnsi" w:hAnsi="David" w:cs="David" w:hint="cs"/>
          <w:sz w:val="24"/>
          <w:szCs w:val="24"/>
          <w:rtl/>
        </w:rPr>
        <w:t>העסקה דרך יעדים לצפון</w:t>
      </w:r>
    </w:p>
    <w:p w:rsidR="0085483B" w:rsidRPr="00217618" w:rsidRDefault="0085483B" w:rsidP="0085483B">
      <w:pPr>
        <w:ind w:left="1080"/>
        <w:contextualSpacing/>
        <w:rPr>
          <w:rFonts w:ascii="David" w:eastAsiaTheme="minorHAnsi" w:hAnsi="David" w:cs="David"/>
          <w:sz w:val="24"/>
          <w:szCs w:val="24"/>
          <w:rtl/>
        </w:rPr>
      </w:pPr>
    </w:p>
    <w:p w:rsidR="0085483B" w:rsidRPr="00217618" w:rsidRDefault="0085483B" w:rsidP="00716C1E">
      <w:pPr>
        <w:shd w:val="clear" w:color="auto" w:fill="FFFFFF"/>
        <w:spacing w:after="0" w:line="240" w:lineRule="auto"/>
        <w:rPr>
          <w:rFonts w:ascii="David" w:eastAsia="Times New Roman" w:hAnsi="David" w:cs="David"/>
          <w:color w:val="222222"/>
          <w:sz w:val="24"/>
          <w:szCs w:val="24"/>
        </w:rPr>
      </w:pPr>
      <w:r w:rsidRPr="00217618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קורות חיים יש לשלוח למייל : </w:t>
      </w:r>
      <w:r w:rsidR="00716C1E" w:rsidRPr="00217618">
        <w:rPr>
          <w:rFonts w:ascii="David" w:eastAsia="Times New Roman" w:hAnsi="David" w:cs="David"/>
          <w:color w:val="222222"/>
          <w:sz w:val="24"/>
          <w:szCs w:val="24"/>
        </w:rPr>
        <w:t>mor-r@akko.muni.il</w:t>
      </w:r>
    </w:p>
    <w:p w:rsidR="0085483B" w:rsidRPr="00217618" w:rsidRDefault="0085483B" w:rsidP="0085483B">
      <w:pPr>
        <w:shd w:val="clear" w:color="auto" w:fill="FFFFFF"/>
        <w:spacing w:after="135" w:line="240" w:lineRule="auto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:rsidR="00217618" w:rsidRPr="00217618" w:rsidRDefault="00217618" w:rsidP="00716C1E">
      <w:pPr>
        <w:contextualSpacing/>
        <w:rPr>
          <w:rStyle w:val="f141"/>
          <w:rFonts w:ascii="David" w:hAnsi="David" w:cs="David"/>
          <w:b/>
          <w:bCs/>
          <w:sz w:val="24"/>
          <w:szCs w:val="24"/>
          <w:rtl/>
        </w:rPr>
      </w:pPr>
    </w:p>
    <w:p w:rsidR="00217618" w:rsidRPr="00217618" w:rsidRDefault="00217618" w:rsidP="00716C1E">
      <w:pPr>
        <w:contextualSpacing/>
        <w:rPr>
          <w:rStyle w:val="f141"/>
          <w:rFonts w:ascii="David" w:hAnsi="David" w:cs="David"/>
          <w:b/>
          <w:bCs/>
          <w:sz w:val="24"/>
          <w:szCs w:val="24"/>
          <w:rtl/>
        </w:rPr>
      </w:pPr>
    </w:p>
    <w:sectPr w:rsidR="00217618" w:rsidRPr="00217618" w:rsidSect="00201348"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31FB4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art3DEE"/>
      </v:shape>
    </w:pict>
  </w:numPicBullet>
  <w:abstractNum w:abstractNumId="0" w15:restartNumberingAfterBreak="0">
    <w:nsid w:val="0B444E41"/>
    <w:multiLevelType w:val="hybridMultilevel"/>
    <w:tmpl w:val="CBCC0E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0B6"/>
    <w:multiLevelType w:val="hybridMultilevel"/>
    <w:tmpl w:val="75687690"/>
    <w:lvl w:ilvl="0" w:tplc="2A740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0046"/>
    <w:multiLevelType w:val="hybridMultilevel"/>
    <w:tmpl w:val="646E6144"/>
    <w:lvl w:ilvl="0" w:tplc="0252792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4FB4"/>
    <w:multiLevelType w:val="hybridMultilevel"/>
    <w:tmpl w:val="FA180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3868"/>
    <w:multiLevelType w:val="hybridMultilevel"/>
    <w:tmpl w:val="615A1A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58A8"/>
    <w:multiLevelType w:val="hybridMultilevel"/>
    <w:tmpl w:val="DD44FE60"/>
    <w:lvl w:ilvl="0" w:tplc="2A740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F2972"/>
    <w:multiLevelType w:val="hybridMultilevel"/>
    <w:tmpl w:val="485AF762"/>
    <w:lvl w:ilvl="0" w:tplc="D67621C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17C63"/>
    <w:multiLevelType w:val="hybridMultilevel"/>
    <w:tmpl w:val="2396B398"/>
    <w:lvl w:ilvl="0" w:tplc="2A7406C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3D3D48"/>
    <w:multiLevelType w:val="hybridMultilevel"/>
    <w:tmpl w:val="C55264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E7AC5"/>
    <w:multiLevelType w:val="hybridMultilevel"/>
    <w:tmpl w:val="E35A7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4F4492"/>
    <w:multiLevelType w:val="hybridMultilevel"/>
    <w:tmpl w:val="9ED26A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363BEC"/>
    <w:multiLevelType w:val="hybridMultilevel"/>
    <w:tmpl w:val="EC262FE0"/>
    <w:lvl w:ilvl="0" w:tplc="72AE1C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43"/>
    <w:rsid w:val="00066227"/>
    <w:rsid w:val="000704FF"/>
    <w:rsid w:val="00084091"/>
    <w:rsid w:val="000E560D"/>
    <w:rsid w:val="00117940"/>
    <w:rsid w:val="001662DC"/>
    <w:rsid w:val="001733BC"/>
    <w:rsid w:val="0017558B"/>
    <w:rsid w:val="00181CAB"/>
    <w:rsid w:val="001D1C8C"/>
    <w:rsid w:val="001D7713"/>
    <w:rsid w:val="00201348"/>
    <w:rsid w:val="00206C2C"/>
    <w:rsid w:val="00217618"/>
    <w:rsid w:val="00240692"/>
    <w:rsid w:val="00275343"/>
    <w:rsid w:val="00296A7C"/>
    <w:rsid w:val="002A4440"/>
    <w:rsid w:val="002A703B"/>
    <w:rsid w:val="002C2BF0"/>
    <w:rsid w:val="002E4CC2"/>
    <w:rsid w:val="002F30F4"/>
    <w:rsid w:val="00321A49"/>
    <w:rsid w:val="003A4A0E"/>
    <w:rsid w:val="003B407D"/>
    <w:rsid w:val="00417E99"/>
    <w:rsid w:val="004909AE"/>
    <w:rsid w:val="00490C50"/>
    <w:rsid w:val="004B49C9"/>
    <w:rsid w:val="0050462D"/>
    <w:rsid w:val="00520459"/>
    <w:rsid w:val="005609D5"/>
    <w:rsid w:val="005B231C"/>
    <w:rsid w:val="005D4A16"/>
    <w:rsid w:val="005D4D45"/>
    <w:rsid w:val="00666BDC"/>
    <w:rsid w:val="006B1D25"/>
    <w:rsid w:val="00716C1E"/>
    <w:rsid w:val="007530A0"/>
    <w:rsid w:val="007A4E67"/>
    <w:rsid w:val="007D2674"/>
    <w:rsid w:val="008261E9"/>
    <w:rsid w:val="0085483B"/>
    <w:rsid w:val="008D34E4"/>
    <w:rsid w:val="009936EC"/>
    <w:rsid w:val="009D4DFF"/>
    <w:rsid w:val="00A55B3E"/>
    <w:rsid w:val="00AC6F05"/>
    <w:rsid w:val="00B31567"/>
    <w:rsid w:val="00B53786"/>
    <w:rsid w:val="00B577F1"/>
    <w:rsid w:val="00B64372"/>
    <w:rsid w:val="00C4619D"/>
    <w:rsid w:val="00C62D7A"/>
    <w:rsid w:val="00C67A97"/>
    <w:rsid w:val="00CC77BA"/>
    <w:rsid w:val="00CF6058"/>
    <w:rsid w:val="00D76E1E"/>
    <w:rsid w:val="00DB52D0"/>
    <w:rsid w:val="00DC22E2"/>
    <w:rsid w:val="00E2147F"/>
    <w:rsid w:val="00E97D43"/>
    <w:rsid w:val="00EB77CF"/>
    <w:rsid w:val="00EE05F2"/>
    <w:rsid w:val="00F62025"/>
    <w:rsid w:val="00F80FC6"/>
    <w:rsid w:val="00FA0502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F0E0"/>
  <w15:docId w15:val="{1ADE71B9-376F-41E5-A333-2784C01F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4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41">
    <w:name w:val="f141"/>
    <w:basedOn w:val="a0"/>
    <w:rsid w:val="00E97D43"/>
  </w:style>
  <w:style w:type="paragraph" w:styleId="NormalWeb">
    <w:name w:val="Normal (Web)"/>
    <w:basedOn w:val="a"/>
    <w:uiPriority w:val="99"/>
    <w:semiHidden/>
    <w:unhideWhenUsed/>
    <w:rsid w:val="00CF605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F605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2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0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6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749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37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46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444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11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97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57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17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734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5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50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04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71778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95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1567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514183">
                                                                          <w:marLeft w:val="0"/>
                                                                          <w:marRight w:val="-600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47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51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279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14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921159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73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25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125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47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5681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8954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027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4061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426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334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9520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524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64577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90456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33124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563781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3319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45296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143640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54384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 Rosman</dc:creator>
  <cp:lastModifiedBy>מור ראדה</cp:lastModifiedBy>
  <cp:revision>11</cp:revision>
  <dcterms:created xsi:type="dcterms:W3CDTF">2020-08-16T12:27:00Z</dcterms:created>
  <dcterms:modified xsi:type="dcterms:W3CDTF">2022-09-18T07:26:00Z</dcterms:modified>
</cp:coreProperties>
</file>