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9D5" w:rsidRDefault="00C359D5" w:rsidP="00C359D5">
      <w:pPr>
        <w:spacing w:after="0" w:line="240" w:lineRule="auto"/>
        <w:jc w:val="center"/>
        <w:rPr>
          <w:rFonts w:ascii="Arial" w:hAnsi="Arial" w:cs="Arial"/>
          <w:b/>
          <w:bCs/>
          <w:color w:val="28333B"/>
          <w:sz w:val="28"/>
          <w:szCs w:val="28"/>
          <w:u w:val="single"/>
          <w:rtl/>
        </w:rPr>
      </w:pPr>
      <w:bookmarkStart w:id="0" w:name="_GoBack"/>
      <w:r>
        <w:rPr>
          <w:rFonts w:ascii="Arial" w:hAnsi="Arial" w:cs="Arial" w:hint="cs"/>
          <w:noProof/>
          <w:color w:val="28333B"/>
          <w:sz w:val="24"/>
          <w:szCs w:val="24"/>
          <w:rtl/>
        </w:rPr>
        <w:drawing>
          <wp:inline distT="0" distB="0" distL="0" distR="0" wp14:anchorId="03C5293A" wp14:editId="3DCB3F5B">
            <wp:extent cx="1057275" cy="1051019"/>
            <wp:effectExtent l="19050" t="0" r="9525" b="0"/>
            <wp:docPr id="2" name="תמונה 0" descr="2חוסן לוג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חוסן לוגו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2B81" w:rsidRPr="00E65013" w:rsidRDefault="00876A3C" w:rsidP="00C359D5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color w:val="28333B"/>
          <w:sz w:val="28"/>
          <w:szCs w:val="28"/>
          <w:u w:val="single"/>
          <w:rtl/>
        </w:rPr>
        <w:t xml:space="preserve">דרוש/ה </w:t>
      </w:r>
      <w:r w:rsidR="00FF20EA" w:rsidRPr="00E65013">
        <w:rPr>
          <w:rFonts w:ascii="Arial" w:hAnsi="Arial" w:cs="Arial"/>
          <w:b/>
          <w:bCs/>
          <w:color w:val="28333B"/>
          <w:sz w:val="28"/>
          <w:szCs w:val="28"/>
          <w:u w:val="single"/>
          <w:rtl/>
        </w:rPr>
        <w:t xml:space="preserve">מזכיר/ת </w:t>
      </w:r>
      <w:r>
        <w:rPr>
          <w:rFonts w:ascii="Arial" w:hAnsi="Arial" w:cs="Arial" w:hint="cs"/>
          <w:b/>
          <w:bCs/>
          <w:color w:val="28333B"/>
          <w:sz w:val="28"/>
          <w:szCs w:val="28"/>
          <w:u w:val="single"/>
          <w:rtl/>
        </w:rPr>
        <w:t xml:space="preserve">קהילת </w:t>
      </w:r>
      <w:r w:rsidR="00FF20EA" w:rsidRPr="00E65013">
        <w:rPr>
          <w:rFonts w:ascii="Arial" w:hAnsi="Arial" w:cs="Arial"/>
          <w:b/>
          <w:bCs/>
          <w:color w:val="28333B"/>
          <w:sz w:val="28"/>
          <w:szCs w:val="28"/>
          <w:u w:val="single"/>
          <w:rtl/>
        </w:rPr>
        <w:t>מושב</w:t>
      </w:r>
      <w:r>
        <w:rPr>
          <w:rFonts w:ascii="Arial" w:hAnsi="Arial" w:cs="Arial" w:hint="cs"/>
          <w:b/>
          <w:bCs/>
          <w:color w:val="28333B"/>
          <w:sz w:val="28"/>
          <w:szCs w:val="28"/>
          <w:u w:val="single"/>
          <w:rtl/>
        </w:rPr>
        <w:t xml:space="preserve"> חוסן</w:t>
      </w:r>
    </w:p>
    <w:p w:rsidR="00876A3C" w:rsidRPr="00370F01" w:rsidRDefault="00876A3C" w:rsidP="00876A3C">
      <w:pPr>
        <w:spacing w:after="0" w:line="240" w:lineRule="auto"/>
        <w:jc w:val="center"/>
        <w:rPr>
          <w:rFonts w:ascii="Arial" w:hAnsi="Arial" w:cs="Arial"/>
          <w:b/>
          <w:bCs/>
          <w:color w:val="28333B"/>
          <w:sz w:val="28"/>
          <w:szCs w:val="28"/>
          <w:u w:val="single"/>
          <w:rtl/>
        </w:rPr>
      </w:pPr>
      <w:r w:rsidRPr="00370F01">
        <w:rPr>
          <w:rFonts w:ascii="Arial" w:hAnsi="Arial" w:cs="Arial" w:hint="cs"/>
          <w:b/>
          <w:bCs/>
          <w:color w:val="28333B"/>
          <w:sz w:val="28"/>
          <w:szCs w:val="28"/>
          <w:u w:val="single"/>
          <w:rtl/>
        </w:rPr>
        <w:t>הגדרות תפקיד</w:t>
      </w:r>
    </w:p>
    <w:p w:rsidR="00E65013" w:rsidRPr="00370F01" w:rsidRDefault="00E65013" w:rsidP="00FF20EA">
      <w:pPr>
        <w:spacing w:after="0" w:line="240" w:lineRule="auto"/>
        <w:rPr>
          <w:sz w:val="24"/>
          <w:szCs w:val="24"/>
          <w:rtl/>
        </w:rPr>
      </w:pPr>
    </w:p>
    <w:p w:rsidR="00876A3C" w:rsidRDefault="00FF20EA" w:rsidP="00DF515F">
      <w:pPr>
        <w:pStyle w:val="a3"/>
        <w:numPr>
          <w:ilvl w:val="0"/>
          <w:numId w:val="1"/>
        </w:numPr>
        <w:spacing w:after="0" w:line="360" w:lineRule="auto"/>
        <w:rPr>
          <w:rStyle w:val="fieldtext"/>
          <w:rFonts w:ascii="Arial" w:hAnsi="Arial" w:cs="Arial"/>
          <w:color w:val="28333B"/>
          <w:sz w:val="24"/>
          <w:szCs w:val="24"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למושב באזור </w:t>
      </w:r>
      <w:r w:rsidR="00E65013" w:rsidRP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>גליל מערבי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 דרוש/ה מזכיר/ה </w:t>
      </w:r>
      <w:r w:rsidR="00876A3C" w:rsidRP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בהיקף כחצי משרה, עם אפשרות הגדלה בעתיד, 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לעבודה שוטפת מול חברי הועד</w:t>
      </w:r>
      <w:r w:rsidR="00876A3C" w:rsidRP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 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(הדפסות, טלפונים, ניהול יומן פגישות, טיפול בדואר)</w:t>
      </w:r>
    </w:p>
    <w:p w:rsidR="00E65013" w:rsidRPr="00876A3C" w:rsidRDefault="00FF20EA" w:rsidP="00DF515F">
      <w:pPr>
        <w:pStyle w:val="a3"/>
        <w:numPr>
          <w:ilvl w:val="0"/>
          <w:numId w:val="1"/>
        </w:numPr>
        <w:spacing w:after="0" w:line="360" w:lineRule="auto"/>
        <w:rPr>
          <w:rStyle w:val="fieldtext"/>
          <w:rFonts w:ascii="Arial" w:hAnsi="Arial" w:cs="Arial"/>
          <w:color w:val="28333B"/>
          <w:sz w:val="24"/>
          <w:szCs w:val="24"/>
          <w:rtl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ניהול ומעקב אחר פרויקט פיתוח, הזמנות ספקים</w:t>
      </w:r>
      <w:r w:rsid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, קישור תושב </w:t>
      </w:r>
      <w:r w:rsid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–</w:t>
      </w:r>
      <w:r w:rsid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 וועד - מועצה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.</w:t>
      </w:r>
    </w:p>
    <w:p w:rsidR="00876A3C" w:rsidRDefault="00FF20EA" w:rsidP="00DF515F">
      <w:pPr>
        <w:pStyle w:val="a3"/>
        <w:numPr>
          <w:ilvl w:val="0"/>
          <w:numId w:val="1"/>
        </w:numPr>
        <w:spacing w:after="0" w:line="360" w:lineRule="auto"/>
        <w:rPr>
          <w:rStyle w:val="fieldtext"/>
          <w:rFonts w:ascii="Arial" w:hAnsi="Arial" w:cs="Arial"/>
          <w:color w:val="28333B"/>
          <w:sz w:val="24"/>
          <w:szCs w:val="24"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ניהול תקציבים- </w:t>
      </w:r>
      <w:r w:rsid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ניהול תקציב שנתי ע"פ אישור הוועד, גביית מיסי חברים, ניהול כל הזמנות הרכש תוך עמידה </w:t>
      </w:r>
      <w:proofErr w:type="spellStart"/>
      <w:r w:rsid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>בלו"ז</w:t>
      </w:r>
      <w:proofErr w:type="spellEnd"/>
      <w:r w:rsid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>,</w:t>
      </w:r>
      <w:r w:rsidR="00876A3C"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 </w:t>
      </w:r>
      <w:r w:rsidR="00876A3C"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קופה קטנה</w:t>
      </w:r>
      <w:r w:rsid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>.</w:t>
      </w:r>
    </w:p>
    <w:p w:rsidR="00E65013" w:rsidRPr="00876A3C" w:rsidRDefault="00FF20EA" w:rsidP="00DF515F">
      <w:pPr>
        <w:pStyle w:val="a3"/>
        <w:numPr>
          <w:ilvl w:val="0"/>
          <w:numId w:val="1"/>
        </w:numPr>
        <w:spacing w:after="0" w:line="360" w:lineRule="auto"/>
        <w:rPr>
          <w:rStyle w:val="fieldtext"/>
          <w:rFonts w:ascii="Arial" w:hAnsi="Arial" w:cs="Arial"/>
          <w:color w:val="28333B"/>
          <w:sz w:val="24"/>
          <w:szCs w:val="24"/>
          <w:rtl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פיקוח על עבודות הגינון והניקיון במושב, הכולל את חזות המושב.</w:t>
      </w:r>
    </w:p>
    <w:p w:rsidR="00E65013" w:rsidRPr="00876A3C" w:rsidRDefault="00876A3C" w:rsidP="00DF515F">
      <w:pPr>
        <w:pStyle w:val="a3"/>
        <w:numPr>
          <w:ilvl w:val="0"/>
          <w:numId w:val="1"/>
        </w:numPr>
        <w:spacing w:after="0" w:line="360" w:lineRule="auto"/>
        <w:rPr>
          <w:rStyle w:val="fieldtext"/>
          <w:rFonts w:ascii="Arial" w:hAnsi="Arial" w:cs="Arial"/>
          <w:color w:val="28333B"/>
          <w:sz w:val="24"/>
          <w:szCs w:val="24"/>
          <w:rtl/>
        </w:rPr>
      </w:pPr>
      <w:r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ניהול קשרי ספקים - </w:t>
      </w:r>
      <w:r w:rsidR="00FF20EA"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הכנת דו"ח חודשי לסטטוס הצעות מחיר וסיוע בהכנת דו"ח תחשיב לאחור של עלויות פרויקטים ורווחיותם.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 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רכש הכולל ניהול משא ומתן עם ספקים, אישור חשבוניות ספקים לתשלום.</w:t>
      </w:r>
      <w:r w:rsidR="00DF515F" w:rsidRPr="00DF515F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 </w:t>
      </w:r>
      <w:r w:rsidR="00DF515F"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שיפור הנחות, מחירים, תנאי תשלום ואספקה.</w:t>
      </w:r>
    </w:p>
    <w:p w:rsidR="00DF515F" w:rsidRPr="00876A3C" w:rsidRDefault="00DF515F" w:rsidP="00DF515F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color w:val="28333B"/>
          <w:sz w:val="24"/>
          <w:szCs w:val="24"/>
          <w:rtl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עדכון אתר האינטרנט ותקשורת עם התושבים, </w:t>
      </w:r>
      <w:r w:rsidRPr="00876A3C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>סיוע ב</w:t>
      </w: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פיתוח התרבות בקהילה. </w:t>
      </w:r>
    </w:p>
    <w:p w:rsidR="00E65013" w:rsidRPr="00DF515F" w:rsidRDefault="00DF515F" w:rsidP="00DF515F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color w:val="28333B"/>
          <w:sz w:val="24"/>
          <w:szCs w:val="24"/>
          <w:rtl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נדרש מתן מענה לכל בעל תפקיד באפן מיידי ואפקטיבי, </w:t>
      </w:r>
    </w:p>
    <w:p w:rsidR="00FF20EA" w:rsidRDefault="00FF20EA" w:rsidP="00DF515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76A3C">
        <w:rPr>
          <w:rStyle w:val="fieldtext"/>
          <w:rFonts w:ascii="Arial" w:hAnsi="Arial" w:cs="Arial"/>
          <w:color w:val="28333B"/>
          <w:sz w:val="24"/>
          <w:szCs w:val="24"/>
          <w:rtl/>
        </w:rPr>
        <w:t>עמידה בלוחות זמנים תוך ייעול התקציב ושמירה על האיכות הנדרשת בפרויקט.</w:t>
      </w:r>
    </w:p>
    <w:p w:rsidR="00DF515F" w:rsidRPr="00876A3C" w:rsidRDefault="00DF515F" w:rsidP="00DF515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שעות עבודה קבועות עפ"י דרישת הוועד.</w:t>
      </w:r>
    </w:p>
    <w:p w:rsidR="00FF20EA" w:rsidRPr="00370F01" w:rsidRDefault="00FF20EA" w:rsidP="00FF20EA">
      <w:pPr>
        <w:spacing w:after="0" w:line="240" w:lineRule="auto"/>
        <w:rPr>
          <w:sz w:val="24"/>
          <w:szCs w:val="24"/>
          <w:rtl/>
        </w:rPr>
      </w:pPr>
    </w:p>
    <w:p w:rsidR="00FF20EA" w:rsidRPr="00C359D5" w:rsidRDefault="00FF20EA" w:rsidP="00FF20EA">
      <w:pPr>
        <w:spacing w:after="0" w:line="240" w:lineRule="auto"/>
        <w:rPr>
          <w:b/>
          <w:bCs/>
          <w:sz w:val="24"/>
          <w:szCs w:val="24"/>
          <w:rtl/>
        </w:rPr>
      </w:pPr>
      <w:r w:rsidRPr="00C359D5">
        <w:rPr>
          <w:rFonts w:hint="cs"/>
          <w:b/>
          <w:bCs/>
          <w:sz w:val="24"/>
          <w:szCs w:val="24"/>
          <w:rtl/>
        </w:rPr>
        <w:t>נדרש: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 xml:space="preserve">ניסיון </w:t>
      </w:r>
      <w:r w:rsidR="00DF515F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רלוונטי </w:t>
      </w: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של 3 שנים לפחות</w:t>
      </w:r>
      <w:r w:rsidR="00DF515F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>. בישוב קהילתי כפרי</w:t>
      </w: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- יתרון</w:t>
      </w:r>
    </w:p>
    <w:p w:rsidR="00DF515F" w:rsidRDefault="00DF515F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>
        <w:rPr>
          <w:rFonts w:ascii="Arial" w:hAnsi="Arial" w:cs="Arial" w:hint="cs"/>
          <w:color w:val="28333B"/>
          <w:sz w:val="24"/>
          <w:szCs w:val="24"/>
          <w:rtl/>
        </w:rPr>
        <w:t xml:space="preserve">12 שנות לימוד. תואר ראשון רלוונטי </w:t>
      </w:r>
      <w:r>
        <w:rPr>
          <w:rFonts w:ascii="Arial" w:hAnsi="Arial" w:cs="Arial"/>
          <w:color w:val="28333B"/>
          <w:sz w:val="24"/>
          <w:szCs w:val="24"/>
          <w:rtl/>
        </w:rPr>
        <w:t>–</w:t>
      </w:r>
      <w:r>
        <w:rPr>
          <w:rFonts w:ascii="Arial" w:hAnsi="Arial" w:cs="Arial" w:hint="cs"/>
          <w:color w:val="28333B"/>
          <w:sz w:val="24"/>
          <w:szCs w:val="24"/>
          <w:rtl/>
        </w:rPr>
        <w:t xml:space="preserve"> יתרון</w:t>
      </w:r>
    </w:p>
    <w:p w:rsidR="00DF515F" w:rsidRDefault="00DF515F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>
        <w:rPr>
          <w:rFonts w:ascii="Arial" w:hAnsi="Arial" w:cs="Arial" w:hint="cs"/>
          <w:color w:val="28333B"/>
          <w:sz w:val="24"/>
          <w:szCs w:val="24"/>
          <w:rtl/>
        </w:rPr>
        <w:t>ניסיון בתחום החינוך הבלתי פורמאלי - יתרון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גישה שירותית ושיווקית.</w:t>
      </w:r>
    </w:p>
    <w:p w:rsidR="00DF515F" w:rsidRDefault="00FF20EA" w:rsidP="0096296F">
      <w:pPr>
        <w:spacing w:after="0"/>
        <w:rPr>
          <w:rStyle w:val="fieldtext"/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יכולת</w:t>
      </w:r>
      <w:r w:rsidR="00DF515F"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 ביטוי בכתב ובע"פ ברמה גבוהה ובדרך ארץ,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ניהול משא ומתן וניהול רכש מוכחת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שיטתי/ת, ארגוני/ת ומסודר/ת</w:t>
      </w:r>
    </w:p>
    <w:p w:rsidR="00DF515F" w:rsidRPr="00370F01" w:rsidRDefault="00DF515F" w:rsidP="00DF515F">
      <w:pPr>
        <w:spacing w:after="0"/>
        <w:rPr>
          <w:rStyle w:val="fieldtext"/>
          <w:rFonts w:ascii="Arial" w:hAnsi="Arial" w:cs="Arial"/>
          <w:color w:val="28333B"/>
          <w:sz w:val="24"/>
          <w:szCs w:val="24"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אמינות</w:t>
      </w:r>
      <w:r>
        <w:rPr>
          <w:rStyle w:val="fieldtext"/>
          <w:rFonts w:ascii="Arial" w:hAnsi="Arial" w:cs="Arial" w:hint="cs"/>
          <w:color w:val="28333B"/>
          <w:sz w:val="24"/>
          <w:szCs w:val="24"/>
          <w:rtl/>
        </w:rPr>
        <w:t xml:space="preserve"> ונאמנות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כושר ניהול וארגון</w:t>
      </w:r>
    </w:p>
    <w:p w:rsidR="00E65013" w:rsidRDefault="00E65013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>
        <w:rPr>
          <w:rFonts w:ascii="Arial" w:hAnsi="Arial" w:cs="Arial" w:hint="cs"/>
          <w:color w:val="28333B"/>
          <w:sz w:val="24"/>
          <w:szCs w:val="24"/>
          <w:rtl/>
        </w:rPr>
        <w:t>יוזמה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יחסי אנוש טובים</w:t>
      </w:r>
    </w:p>
    <w:p w:rsidR="00E65013" w:rsidRDefault="00FF20EA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 w:rsidRPr="00370F01">
        <w:rPr>
          <w:rStyle w:val="fieldtext"/>
          <w:rFonts w:ascii="Arial" w:hAnsi="Arial" w:cs="Arial"/>
          <w:color w:val="28333B"/>
          <w:sz w:val="24"/>
          <w:szCs w:val="24"/>
          <w:rtl/>
        </w:rPr>
        <w:t>חשיבה עסקית</w:t>
      </w:r>
    </w:p>
    <w:p w:rsidR="00DF515F" w:rsidRDefault="00DF515F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>
        <w:rPr>
          <w:rFonts w:ascii="Arial" w:hAnsi="Arial" w:cs="Arial" w:hint="cs"/>
          <w:color w:val="28333B"/>
          <w:sz w:val="24"/>
          <w:szCs w:val="24"/>
          <w:rtl/>
        </w:rPr>
        <w:t>שליטה במערכות מחשב</w:t>
      </w:r>
    </w:p>
    <w:p w:rsidR="00DF515F" w:rsidRDefault="00DF515F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  <w:r>
        <w:rPr>
          <w:rFonts w:ascii="Arial" w:hAnsi="Arial" w:cs="Arial" w:hint="cs"/>
          <w:color w:val="28333B"/>
          <w:sz w:val="24"/>
          <w:szCs w:val="24"/>
          <w:rtl/>
        </w:rPr>
        <w:t>זמינות</w:t>
      </w:r>
      <w:r w:rsidR="00C359D5">
        <w:rPr>
          <w:rFonts w:ascii="Arial" w:hAnsi="Arial" w:cs="Arial" w:hint="cs"/>
          <w:color w:val="28333B"/>
          <w:sz w:val="24"/>
          <w:szCs w:val="24"/>
          <w:rtl/>
        </w:rPr>
        <w:t xml:space="preserve"> מיידית</w:t>
      </w:r>
      <w:r>
        <w:rPr>
          <w:rFonts w:ascii="Arial" w:hAnsi="Arial" w:cs="Arial" w:hint="cs"/>
          <w:color w:val="28333B"/>
          <w:sz w:val="24"/>
          <w:szCs w:val="24"/>
          <w:rtl/>
        </w:rPr>
        <w:t xml:space="preserve"> לתפקיד </w:t>
      </w:r>
      <w:r>
        <w:rPr>
          <w:rFonts w:ascii="Arial" w:hAnsi="Arial" w:cs="Arial"/>
          <w:color w:val="28333B"/>
          <w:sz w:val="24"/>
          <w:szCs w:val="24"/>
          <w:rtl/>
        </w:rPr>
        <w:t>–</w:t>
      </w:r>
      <w:r>
        <w:rPr>
          <w:rFonts w:ascii="Arial" w:hAnsi="Arial" w:cs="Arial" w:hint="cs"/>
          <w:color w:val="28333B"/>
          <w:sz w:val="24"/>
          <w:szCs w:val="24"/>
          <w:rtl/>
        </w:rPr>
        <w:t xml:space="preserve"> יתרון</w:t>
      </w:r>
    </w:p>
    <w:p w:rsidR="00DF515F" w:rsidRDefault="00DF515F" w:rsidP="0096296F">
      <w:pPr>
        <w:spacing w:after="0"/>
        <w:rPr>
          <w:rFonts w:ascii="Arial" w:hAnsi="Arial" w:cs="Arial"/>
          <w:color w:val="28333B"/>
          <w:sz w:val="24"/>
          <w:szCs w:val="24"/>
          <w:rtl/>
        </w:rPr>
      </w:pPr>
    </w:p>
    <w:p w:rsidR="00DF515F" w:rsidRDefault="00DF515F" w:rsidP="00C359D5">
      <w:pPr>
        <w:spacing w:after="0"/>
        <w:jc w:val="center"/>
        <w:rPr>
          <w:rFonts w:ascii="Arial" w:hAnsi="Arial" w:cs="Arial"/>
          <w:color w:val="28333B"/>
          <w:sz w:val="24"/>
          <w:szCs w:val="24"/>
        </w:rPr>
      </w:pPr>
      <w:r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>המעוניינים להגיש מועמדות</w:t>
      </w:r>
      <w:r w:rsidR="004324B3"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 xml:space="preserve">, </w:t>
      </w:r>
      <w:r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>יפנו לקבלת טפסי</w:t>
      </w:r>
      <w:r w:rsidR="004324B3"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 xml:space="preserve"> מועמדות ושאלון</w:t>
      </w:r>
      <w:r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 xml:space="preserve"> למייל :</w:t>
      </w:r>
      <w:r>
        <w:rPr>
          <w:rFonts w:ascii="Arial" w:hAnsi="Arial" w:cs="Arial" w:hint="cs"/>
          <w:color w:val="28333B"/>
          <w:sz w:val="24"/>
          <w:szCs w:val="24"/>
          <w:rtl/>
        </w:rPr>
        <w:t xml:space="preserve"> </w:t>
      </w:r>
      <w:hyperlink r:id="rId6" w:history="1">
        <w:r w:rsidR="004324B3" w:rsidRPr="00DB5FAC">
          <w:rPr>
            <w:rStyle w:val="Hyperlink"/>
            <w:rFonts w:ascii="Arial" w:hAnsi="Arial" w:cs="Arial"/>
            <w:sz w:val="24"/>
            <w:szCs w:val="24"/>
          </w:rPr>
          <w:t>ofirb2b@gmail.com</w:t>
        </w:r>
      </w:hyperlink>
    </w:p>
    <w:p w:rsidR="004324B3" w:rsidRPr="00C359D5" w:rsidRDefault="004324B3" w:rsidP="00C359D5">
      <w:pPr>
        <w:spacing w:after="0"/>
        <w:jc w:val="center"/>
        <w:rPr>
          <w:rFonts w:ascii="Arial" w:hAnsi="Arial" w:cs="Arial" w:hint="cs"/>
          <w:b/>
          <w:bCs/>
          <w:color w:val="28333B"/>
          <w:sz w:val="24"/>
          <w:szCs w:val="24"/>
          <w:rtl/>
        </w:rPr>
      </w:pPr>
      <w:r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 xml:space="preserve">מועד אחרון להגשת טפסי מועמדות </w:t>
      </w:r>
      <w:r w:rsidRPr="00C359D5">
        <w:rPr>
          <w:rFonts w:ascii="Arial" w:hAnsi="Arial" w:cs="Arial"/>
          <w:b/>
          <w:bCs/>
          <w:color w:val="28333B"/>
          <w:sz w:val="24"/>
          <w:szCs w:val="24"/>
          <w:rtl/>
        </w:rPr>
        <w:t>–</w:t>
      </w:r>
      <w:r w:rsidRPr="00C359D5">
        <w:rPr>
          <w:rFonts w:ascii="Arial" w:hAnsi="Arial" w:cs="Arial" w:hint="cs"/>
          <w:b/>
          <w:bCs/>
          <w:color w:val="28333B"/>
          <w:sz w:val="24"/>
          <w:szCs w:val="24"/>
          <w:rtl/>
        </w:rPr>
        <w:t xml:space="preserve"> 03.11.2022</w:t>
      </w:r>
    </w:p>
    <w:p w:rsidR="00DF515F" w:rsidRPr="00370F01" w:rsidRDefault="00DF515F">
      <w:pPr>
        <w:spacing w:after="0"/>
        <w:rPr>
          <w:rStyle w:val="fieldtext"/>
          <w:rFonts w:ascii="Arial" w:hAnsi="Arial" w:cs="Arial"/>
          <w:color w:val="28333B"/>
          <w:sz w:val="24"/>
          <w:szCs w:val="24"/>
        </w:rPr>
      </w:pPr>
    </w:p>
    <w:sectPr w:rsidR="00DF515F" w:rsidRPr="00370F01" w:rsidSect="00C359D5">
      <w:pgSz w:w="11906" w:h="16838"/>
      <w:pgMar w:top="568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5FC2"/>
    <w:multiLevelType w:val="hybridMultilevel"/>
    <w:tmpl w:val="E26E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EA"/>
    <w:rsid w:val="000041D3"/>
    <w:rsid w:val="000C70A3"/>
    <w:rsid w:val="00370F01"/>
    <w:rsid w:val="004324B3"/>
    <w:rsid w:val="00736FEF"/>
    <w:rsid w:val="00876A3C"/>
    <w:rsid w:val="008C32CE"/>
    <w:rsid w:val="0096296F"/>
    <w:rsid w:val="00C359D5"/>
    <w:rsid w:val="00D1171F"/>
    <w:rsid w:val="00DF515F"/>
    <w:rsid w:val="00E65013"/>
    <w:rsid w:val="00FD2B81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A6C"/>
  <w15:docId w15:val="{BCD4F644-7E9A-490D-BC50-C7A2D06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B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text">
    <w:name w:val="fieldtext"/>
    <w:basedOn w:val="a0"/>
    <w:rsid w:val="00FF20EA"/>
  </w:style>
  <w:style w:type="paragraph" w:styleId="a3">
    <w:name w:val="List Paragraph"/>
    <w:basedOn w:val="a"/>
    <w:uiPriority w:val="34"/>
    <w:qFormat/>
    <w:rsid w:val="00876A3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24B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rb2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אופיר בן-בוחר (HKBLOFIR)</cp:lastModifiedBy>
  <cp:revision>2</cp:revision>
  <dcterms:created xsi:type="dcterms:W3CDTF">2022-10-23T14:54:00Z</dcterms:created>
  <dcterms:modified xsi:type="dcterms:W3CDTF">2022-10-23T14:54:00Z</dcterms:modified>
</cp:coreProperties>
</file>